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67C5" w14:textId="77777777" w:rsidR="00554023" w:rsidRPr="00554023" w:rsidRDefault="00554023" w:rsidP="00EA3F76">
      <w:pPr>
        <w:spacing w:before="3120"/>
        <w:jc w:val="center"/>
        <w:rPr>
          <w:color w:val="7A00E6" w:themeColor="accent2"/>
          <w:sz w:val="56"/>
          <w:szCs w:val="144"/>
        </w:rPr>
      </w:pPr>
      <w:r w:rsidRPr="00554023">
        <w:rPr>
          <w:color w:val="7A00E6" w:themeColor="accent2"/>
          <w:sz w:val="56"/>
          <w:szCs w:val="144"/>
        </w:rPr>
        <w:t>•</w:t>
      </w:r>
    </w:p>
    <w:p w14:paraId="48A0C049" w14:textId="50CDE9CC" w:rsidR="00A750F1" w:rsidRPr="0081506A" w:rsidRDefault="00A750F1" w:rsidP="00A750F1">
      <w:pPr>
        <w:pStyle w:val="Title"/>
        <w:rPr>
          <w:sz w:val="60"/>
          <w:szCs w:val="60"/>
          <w:lang w:val="en-US"/>
        </w:rPr>
      </w:pPr>
      <w:r w:rsidRPr="0081506A">
        <w:rPr>
          <w:sz w:val="60"/>
          <w:szCs w:val="60"/>
          <w:lang w:val="en-US"/>
        </w:rPr>
        <w:t xml:space="preserve">Sanofi Innovation Awards </w:t>
      </w:r>
      <w:r w:rsidR="00FC209F" w:rsidRPr="0081506A">
        <w:rPr>
          <w:sz w:val="60"/>
          <w:szCs w:val="60"/>
          <w:lang w:val="en-US"/>
        </w:rPr>
        <w:t>202</w:t>
      </w:r>
      <w:r w:rsidR="00A734C2">
        <w:rPr>
          <w:sz w:val="60"/>
          <w:szCs w:val="60"/>
          <w:lang w:val="en-US"/>
        </w:rPr>
        <w:t>6</w:t>
      </w:r>
      <w:r w:rsidR="00FC209F" w:rsidRPr="0081506A">
        <w:rPr>
          <w:sz w:val="60"/>
          <w:szCs w:val="60"/>
          <w:lang w:val="en-US"/>
        </w:rPr>
        <w:t>-202</w:t>
      </w:r>
      <w:r w:rsidR="00A734C2">
        <w:rPr>
          <w:sz w:val="60"/>
          <w:szCs w:val="60"/>
          <w:lang w:val="en-US"/>
        </w:rPr>
        <w:t>7</w:t>
      </w:r>
      <w:r w:rsidR="00FC209F" w:rsidRPr="0081506A">
        <w:rPr>
          <w:sz w:val="60"/>
          <w:szCs w:val="60"/>
          <w:lang w:val="en-US"/>
        </w:rPr>
        <w:t xml:space="preserve"> </w:t>
      </w:r>
    </w:p>
    <w:p w14:paraId="6EBB96DA" w14:textId="39AE1A76" w:rsidR="007D3D51" w:rsidRDefault="007D3D51" w:rsidP="00C45E2A">
      <w:pPr>
        <w:pStyle w:val="Title"/>
        <w:rPr>
          <w:lang w:val="en-US"/>
        </w:rPr>
      </w:pPr>
    </w:p>
    <w:p w14:paraId="428848E5" w14:textId="77777777" w:rsidR="00067350" w:rsidRDefault="00067350" w:rsidP="00067350">
      <w:pPr>
        <w:rPr>
          <w:lang w:val="en-US"/>
        </w:rPr>
      </w:pPr>
    </w:p>
    <w:p w14:paraId="0BFD9FA1" w14:textId="77777777" w:rsidR="00067350" w:rsidRDefault="00067350" w:rsidP="00067350">
      <w:pPr>
        <w:rPr>
          <w:lang w:val="en-US"/>
        </w:rPr>
      </w:pPr>
    </w:p>
    <w:p w14:paraId="365596D4" w14:textId="77777777" w:rsidR="00067350" w:rsidRPr="00067350" w:rsidRDefault="00067350" w:rsidP="00067350">
      <w:pPr>
        <w:rPr>
          <w:lang w:val="en-US"/>
        </w:rPr>
      </w:pPr>
    </w:p>
    <w:p w14:paraId="71439800" w14:textId="77777777" w:rsidR="00067350" w:rsidRDefault="00067350" w:rsidP="00A750F1">
      <w:pPr>
        <w:pStyle w:val="Title"/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</w:pPr>
    </w:p>
    <w:p w14:paraId="7D9EAC0F" w14:textId="3258259D" w:rsidR="00A750F1" w:rsidRPr="00F51544" w:rsidRDefault="00A750F1" w:rsidP="00A750F1">
      <w:pPr>
        <w:pStyle w:val="Title"/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</w:pPr>
      <w:r w:rsidRPr="00F51544"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  <w:t xml:space="preserve">Call for </w:t>
      </w:r>
      <w:proofErr w:type="gramStart"/>
      <w:r w:rsidR="00085940" w:rsidRPr="00F51544"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  <w:t>Pre-</w:t>
      </w:r>
      <w:r w:rsidRPr="00F51544">
        <w:rPr>
          <w:rFonts w:ascii="Georgia" w:hAnsi="Georgia"/>
          <w:b/>
          <w:bCs/>
          <w:i/>
          <w:color w:val="7A00E6" w:themeColor="accent2"/>
          <w:sz w:val="72"/>
          <w:szCs w:val="72"/>
          <w:lang w:val="en-US"/>
        </w:rPr>
        <w:t>Proposals</w:t>
      </w:r>
      <w:proofErr w:type="gramEnd"/>
    </w:p>
    <w:p w14:paraId="1A10ABE8" w14:textId="77777777" w:rsidR="00554023" w:rsidRPr="00554023" w:rsidRDefault="00554023" w:rsidP="00554023">
      <w:pPr>
        <w:jc w:val="center"/>
        <w:rPr>
          <w:color w:val="7A00E6" w:themeColor="accent2"/>
          <w:sz w:val="56"/>
          <w:szCs w:val="144"/>
        </w:rPr>
      </w:pPr>
      <w:r w:rsidRPr="00554023">
        <w:rPr>
          <w:color w:val="7A00E6" w:themeColor="accent2"/>
          <w:sz w:val="56"/>
          <w:szCs w:val="144"/>
        </w:rPr>
        <w:t>•</w:t>
      </w:r>
    </w:p>
    <w:sdt>
      <w:sdtPr>
        <w:rPr>
          <w:b/>
          <w:bCs/>
        </w:rPr>
        <w:id w:val="-998036139"/>
        <w:placeholder>
          <w:docPart w:val="053C1FA554384B6BA5EED4B5ADB94A52"/>
        </w:placeholder>
        <w:date w:fullDate="2026-04-15T00:00:00Z">
          <w:dateFormat w:val="MMMM d, yyyy"/>
          <w:lid w:val="en-US"/>
          <w:storeMappedDataAs w:val="dateTime"/>
          <w:calendar w:val="gregorian"/>
        </w:date>
      </w:sdtPr>
      <w:sdtContent>
        <w:p w14:paraId="0C9FA3DF" w14:textId="7A0525F2" w:rsidR="00C45E2A" w:rsidRPr="0064795B" w:rsidRDefault="00085940" w:rsidP="007014FA">
          <w:pPr>
            <w:pStyle w:val="Date"/>
            <w:jc w:val="center"/>
            <w:rPr>
              <w:b/>
              <w:bCs/>
            </w:rPr>
          </w:pPr>
          <w:r w:rsidRPr="0064795B">
            <w:rPr>
              <w:b/>
              <w:bCs/>
              <w:lang w:val="en-US"/>
            </w:rPr>
            <w:t xml:space="preserve">April </w:t>
          </w:r>
          <w:r w:rsidR="007C3475">
            <w:rPr>
              <w:b/>
              <w:bCs/>
              <w:lang w:val="en-US"/>
            </w:rPr>
            <w:t>1</w:t>
          </w:r>
          <w:r w:rsidR="00A734C2">
            <w:rPr>
              <w:b/>
              <w:bCs/>
              <w:lang w:val="en-US"/>
            </w:rPr>
            <w:t>5</w:t>
          </w:r>
          <w:r w:rsidRPr="0064795B">
            <w:rPr>
              <w:b/>
              <w:bCs/>
              <w:lang w:val="en-US"/>
            </w:rPr>
            <w:t>, 202</w:t>
          </w:r>
          <w:r w:rsidR="00A734C2">
            <w:rPr>
              <w:b/>
              <w:bCs/>
              <w:lang w:val="en-US"/>
            </w:rPr>
            <w:t>6</w:t>
          </w:r>
        </w:p>
      </w:sdtContent>
    </w:sdt>
    <w:p w14:paraId="576CCB8C" w14:textId="3CDB449B" w:rsidR="00E92DBD" w:rsidRPr="00B66A21" w:rsidRDefault="00E92DBD" w:rsidP="00B66A21">
      <w:proofErr w:type="spellStart"/>
      <w:r w:rsidRPr="00E92DBD">
        <w:rPr>
          <w:rFonts w:asciiTheme="majorHAnsi" w:hAnsiTheme="majorHAnsi"/>
          <w:i/>
          <w:iCs/>
          <w:color w:val="7A00E6" w:themeColor="accent2"/>
          <w:sz w:val="40"/>
          <w:szCs w:val="40"/>
        </w:rPr>
        <w:lastRenderedPageBreak/>
        <w:t>iAwards</w:t>
      </w:r>
      <w:proofErr w:type="spellEnd"/>
      <w:r w:rsidRPr="00E92DBD">
        <w:rPr>
          <w:rFonts w:asciiTheme="majorHAnsi" w:hAnsiTheme="majorHAnsi"/>
          <w:i/>
          <w:iCs/>
          <w:color w:val="7A00E6" w:themeColor="accent2"/>
          <w:sz w:val="40"/>
          <w:szCs w:val="40"/>
        </w:rPr>
        <w:t xml:space="preserve"> Program Description and Objectives:</w:t>
      </w:r>
    </w:p>
    <w:p w14:paraId="669E926C" w14:textId="77777777" w:rsidR="00E92DBD" w:rsidRDefault="00E92DBD" w:rsidP="00A750F1">
      <w:pPr>
        <w:rPr>
          <w:rFonts w:asciiTheme="majorHAnsi" w:hAnsiTheme="majorHAnsi"/>
          <w:i/>
          <w:iCs/>
          <w:color w:val="7A00E6" w:themeColor="accent2"/>
          <w:sz w:val="44"/>
          <w:szCs w:val="44"/>
        </w:rPr>
      </w:pPr>
    </w:p>
    <w:p w14:paraId="752FE430" w14:textId="77777777" w:rsidR="00767B57" w:rsidRDefault="00E92DBD" w:rsidP="00A750F1">
      <w:r w:rsidRPr="005B3BE9">
        <w:t>Sanofi is a global life sciences company committed to improving access to healthcare and supporting the people we serve throughout the continuum of care.</w:t>
      </w:r>
    </w:p>
    <w:p w14:paraId="6BF127D7" w14:textId="77777777" w:rsidR="00767B57" w:rsidRDefault="00767B57" w:rsidP="00A750F1"/>
    <w:p w14:paraId="1D924244" w14:textId="77777777" w:rsidR="00767B57" w:rsidRPr="005B3BE9" w:rsidRDefault="00767B57" w:rsidP="00767B57">
      <w:r w:rsidRPr="005B3BE9">
        <w:t xml:space="preserve">Sanofi </w:t>
      </w:r>
      <w:proofErr w:type="spellStart"/>
      <w:r w:rsidRPr="005B3BE9">
        <w:t>iAwards</w:t>
      </w:r>
      <w:proofErr w:type="spellEnd"/>
      <w:r w:rsidRPr="005B3BE9">
        <w:t xml:space="preserve"> initiative is a multi-institutional partnership program designed to support collaborations with academic investigators to accelerate innovative early stage, disease-relevant research towards the clinic. With this program, Sanofi aims to fund cutting-edge translational research that can contribute to our early-stage pipeline and ultimately benefit patients.</w:t>
      </w:r>
    </w:p>
    <w:p w14:paraId="0F04F88F" w14:textId="46201157" w:rsidR="00767B57" w:rsidRPr="005B3BE9" w:rsidRDefault="00767B57" w:rsidP="00767B57">
      <w:r w:rsidRPr="005B3BE9">
        <w:t>Award winning proposals will receive</w:t>
      </w:r>
      <w:r w:rsidR="00423512">
        <w:t>:</w:t>
      </w:r>
    </w:p>
    <w:p w14:paraId="4CC02EDC" w14:textId="0A5EC28C" w:rsidR="00767B57" w:rsidRPr="005B3BE9" w:rsidRDefault="00AD7604" w:rsidP="00BE1ACE">
      <w:pPr>
        <w:pStyle w:val="ListParagraph"/>
        <w:numPr>
          <w:ilvl w:val="0"/>
          <w:numId w:val="5"/>
        </w:numPr>
        <w:spacing w:after="160" w:line="259" w:lineRule="auto"/>
      </w:pPr>
      <w:r>
        <w:t>$</w:t>
      </w:r>
      <w:r w:rsidR="00767B57" w:rsidRPr="005B3BE9">
        <w:t>1</w:t>
      </w:r>
      <w:r>
        <w:t>5</w:t>
      </w:r>
      <w:r w:rsidR="00767B57" w:rsidRPr="005B3BE9">
        <w:t>0</w:t>
      </w:r>
      <w:r w:rsidR="00F72C71">
        <w:t>,</w:t>
      </w:r>
      <w:r w:rsidR="00767B57" w:rsidRPr="005B3BE9">
        <w:t>000 research funding including institutional direct and indirect costs for 12 months</w:t>
      </w:r>
      <w:r w:rsidR="00E92EC6">
        <w:t>.</w:t>
      </w:r>
    </w:p>
    <w:p w14:paraId="03D28E82" w14:textId="5F1D03A8" w:rsidR="00767B57" w:rsidRPr="005B3BE9" w:rsidRDefault="00767B57" w:rsidP="00BE1ACE">
      <w:pPr>
        <w:pStyle w:val="ListParagraph"/>
        <w:numPr>
          <w:ilvl w:val="0"/>
          <w:numId w:val="5"/>
        </w:numPr>
        <w:spacing w:after="160" w:line="259" w:lineRule="auto"/>
      </w:pPr>
      <w:r w:rsidRPr="005B3BE9">
        <w:t>Sanofi R&amp;D expertise and guidance</w:t>
      </w:r>
      <w:r w:rsidR="00E92EC6">
        <w:t>.</w:t>
      </w:r>
    </w:p>
    <w:p w14:paraId="3FB1C9DF" w14:textId="77777777" w:rsidR="00767B57" w:rsidRPr="005B3BE9" w:rsidRDefault="00767B57" w:rsidP="00767B57">
      <w:r w:rsidRPr="005B3BE9">
        <w:t xml:space="preserve">Sanofi’s main objective in creating the </w:t>
      </w:r>
      <w:proofErr w:type="spellStart"/>
      <w:r w:rsidRPr="005B3BE9">
        <w:t>iAwards</w:t>
      </w:r>
      <w:proofErr w:type="spellEnd"/>
      <w:r w:rsidRPr="005B3BE9">
        <w:t xml:space="preserve"> program is to convert successful and promising </w:t>
      </w:r>
      <w:proofErr w:type="spellStart"/>
      <w:r w:rsidRPr="005B3BE9">
        <w:t>iAwards</w:t>
      </w:r>
      <w:proofErr w:type="spellEnd"/>
      <w:r w:rsidRPr="005B3BE9">
        <w:t xml:space="preserve"> projects to sponsored research programs and subsequently create in-licensing and start-up opportunities with the potential to continuously enrich Sanofi’s early-stage portfolio. </w:t>
      </w:r>
    </w:p>
    <w:p w14:paraId="61348AEE" w14:textId="77777777" w:rsidR="00767B57" w:rsidRDefault="00767B57" w:rsidP="00767B57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p w14:paraId="13D750A3" w14:textId="77777777" w:rsidR="00CA5D8C" w:rsidRDefault="00CA5D8C" w:rsidP="00767B57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p w14:paraId="6491B752" w14:textId="373AAE11" w:rsidR="00767B57" w:rsidRPr="005B3BE9" w:rsidRDefault="00767B57" w:rsidP="00767B57">
      <w:pPr>
        <w:rPr>
          <w:b/>
          <w:color w:val="002060"/>
          <w:lang w:val="en-US"/>
        </w:rPr>
      </w:pPr>
      <w:r w:rsidRPr="005B3BE9">
        <w:rPr>
          <w:rFonts w:asciiTheme="majorHAnsi" w:hAnsiTheme="majorHAnsi"/>
          <w:i/>
          <w:iCs/>
          <w:color w:val="7A00E6" w:themeColor="accent2"/>
          <w:sz w:val="40"/>
          <w:szCs w:val="40"/>
        </w:rPr>
        <w:t>Pre-Proposal submission:</w:t>
      </w:r>
    </w:p>
    <w:p w14:paraId="4532B58E" w14:textId="77777777" w:rsidR="00767B57" w:rsidRPr="005B3BE9" w:rsidRDefault="00767B57" w:rsidP="00767B57">
      <w:pPr>
        <w:rPr>
          <w:color w:val="002060"/>
          <w:sz w:val="12"/>
          <w:lang w:val="en-US"/>
        </w:rPr>
      </w:pPr>
    </w:p>
    <w:p w14:paraId="456BF096" w14:textId="7E2B40E8" w:rsidR="00767B57" w:rsidRPr="005B3BE9" w:rsidRDefault="00767B57" w:rsidP="00767B57">
      <w:pPr>
        <w:spacing w:line="240" w:lineRule="auto"/>
        <w:jc w:val="both"/>
      </w:pPr>
      <w:r w:rsidRPr="005B3BE9">
        <w:t xml:space="preserve">Provided with this call is the pre-proposal submission template, as well as </w:t>
      </w:r>
      <w:r w:rsidR="00F032F7">
        <w:t xml:space="preserve">the </w:t>
      </w:r>
      <w:r w:rsidRPr="005B3BE9">
        <w:t xml:space="preserve">areas of interest </w:t>
      </w:r>
      <w:r w:rsidR="00F032F7">
        <w:t>on page 3.</w:t>
      </w:r>
      <w:r w:rsidRPr="005B3BE9">
        <w:t xml:space="preserve"> </w:t>
      </w:r>
    </w:p>
    <w:p w14:paraId="58F988D3" w14:textId="77777777" w:rsidR="00767B57" w:rsidRPr="005B3BE9" w:rsidRDefault="00767B57" w:rsidP="00767B57">
      <w:pPr>
        <w:spacing w:line="240" w:lineRule="auto"/>
        <w:jc w:val="both"/>
      </w:pPr>
    </w:p>
    <w:p w14:paraId="7802FACA" w14:textId="24B2F5EB" w:rsidR="00767B57" w:rsidRPr="005B3BE9" w:rsidRDefault="00767B57" w:rsidP="00767B57">
      <w:pPr>
        <w:spacing w:line="240" w:lineRule="auto"/>
        <w:jc w:val="both"/>
      </w:pPr>
      <w:r w:rsidRPr="005B3BE9">
        <w:t>Only selected members of Sanofi and your Institution will have access to your pre-proposal</w:t>
      </w:r>
      <w:r w:rsidR="00E92EC6">
        <w:t>;</w:t>
      </w:r>
      <w:r w:rsidR="00FD3C7D">
        <w:t xml:space="preserve"> h</w:t>
      </w:r>
      <w:r w:rsidRPr="005B3BE9">
        <w:t>owever, we recommend that information in the pre-proposal should not contain any confidential information or unpublished</w:t>
      </w:r>
      <w:r w:rsidR="00456ABB">
        <w:t xml:space="preserve"> </w:t>
      </w:r>
      <w:r w:rsidR="00445CF2">
        <w:t>results</w:t>
      </w:r>
      <w:r w:rsidRPr="005B3BE9">
        <w:t>. P</w:t>
      </w:r>
      <w:r w:rsidR="00343F54">
        <w:t>re-</w:t>
      </w:r>
      <w:r w:rsidR="00DA2A24">
        <w:t>p</w:t>
      </w:r>
      <w:r w:rsidRPr="005B3BE9">
        <w:t xml:space="preserve">roposals should not include third parties except members from other Partner institutions also involved in the </w:t>
      </w:r>
      <w:proofErr w:type="spellStart"/>
      <w:r w:rsidRPr="005B3BE9">
        <w:t>iAwards</w:t>
      </w:r>
      <w:proofErr w:type="spellEnd"/>
      <w:r w:rsidRPr="005B3BE9">
        <w:t xml:space="preserve"> Program</w:t>
      </w:r>
      <w:r w:rsidRPr="00083ACE">
        <w:t>.</w:t>
      </w:r>
    </w:p>
    <w:p w14:paraId="57FAFE62" w14:textId="6D31AEF4" w:rsidR="00FB00F0" w:rsidRDefault="00767B57" w:rsidP="00FB00F0">
      <w:pPr>
        <w:rPr>
          <w:rFonts w:ascii="Calibri" w:hAnsi="Calibri"/>
          <w:lang w:val="en-US"/>
        </w:rPr>
      </w:pPr>
      <w:r w:rsidRPr="005B3BE9">
        <w:t xml:space="preserve">All pre-proposals must be submitted to Sanofi by </w:t>
      </w:r>
      <w:r w:rsidR="00FF2BD1">
        <w:t xml:space="preserve">May </w:t>
      </w:r>
      <w:r w:rsidR="00457507">
        <w:t>26</w:t>
      </w:r>
      <w:r w:rsidR="00FF2BD1">
        <w:t>th</w:t>
      </w:r>
      <w:r w:rsidRPr="005B3BE9">
        <w:t xml:space="preserve">, </w:t>
      </w:r>
      <w:proofErr w:type="gramStart"/>
      <w:r w:rsidRPr="005B3BE9">
        <w:t>202</w:t>
      </w:r>
      <w:r w:rsidR="00457507">
        <w:t>6</w:t>
      </w:r>
      <w:proofErr w:type="gramEnd"/>
      <w:r w:rsidRPr="005B3BE9">
        <w:t xml:space="preserve"> at the latest</w:t>
      </w:r>
      <w:r w:rsidR="00143657">
        <w:t>.</w:t>
      </w:r>
    </w:p>
    <w:p w14:paraId="255C060E" w14:textId="52FDC7A6" w:rsidR="00767B57" w:rsidRPr="005B3BE9" w:rsidRDefault="00767B57" w:rsidP="00767B57">
      <w:pPr>
        <w:spacing w:line="240" w:lineRule="auto"/>
        <w:jc w:val="both"/>
      </w:pPr>
    </w:p>
    <w:p w14:paraId="56610580" w14:textId="3811B6BE" w:rsidR="00767B57" w:rsidRDefault="00767B57" w:rsidP="00767B57">
      <w:pPr>
        <w:spacing w:line="240" w:lineRule="auto"/>
        <w:jc w:val="both"/>
      </w:pPr>
      <w:r w:rsidRPr="005B3BE9">
        <w:t xml:space="preserve">The timelines of the </w:t>
      </w:r>
      <w:proofErr w:type="spellStart"/>
      <w:r w:rsidRPr="005B3BE9">
        <w:t>iAwards</w:t>
      </w:r>
      <w:proofErr w:type="spellEnd"/>
      <w:r w:rsidRPr="005B3BE9">
        <w:t xml:space="preserve"> </w:t>
      </w:r>
      <w:r w:rsidR="00AD7604">
        <w:t>North America</w:t>
      </w:r>
      <w:r w:rsidRPr="005B3BE9">
        <w:t xml:space="preserve"> Program 202</w:t>
      </w:r>
      <w:r w:rsidR="00457507">
        <w:t>6</w:t>
      </w:r>
      <w:r w:rsidR="00445CF2">
        <w:t>-</w:t>
      </w:r>
      <w:r w:rsidR="00EE716C">
        <w:t>20</w:t>
      </w:r>
      <w:r w:rsidR="00445CF2">
        <w:t>2</w:t>
      </w:r>
      <w:r w:rsidR="00457507">
        <w:t>7</w:t>
      </w:r>
      <w:r w:rsidRPr="005B3BE9">
        <w:t xml:space="preserve"> are further described on </w:t>
      </w:r>
      <w:r w:rsidRPr="00083ACE">
        <w:t xml:space="preserve">page </w:t>
      </w:r>
      <w:r w:rsidR="007B13F5">
        <w:t>5</w:t>
      </w:r>
      <w:r w:rsidRPr="00083ACE">
        <w:t>.</w:t>
      </w:r>
      <w:r w:rsidR="00445CF2" w:rsidRPr="00083ACE">
        <w:t xml:space="preserve"> Pre</w:t>
      </w:r>
      <w:r w:rsidR="00445CF2" w:rsidRPr="005B3BE9">
        <w:t>-proposals that would not respect the guidelines (format, timelines, etc.) will not be evaluated.</w:t>
      </w:r>
    </w:p>
    <w:p w14:paraId="5177FBC6" w14:textId="0302C063" w:rsidR="00373064" w:rsidRDefault="00373064">
      <w:pPr>
        <w:spacing w:line="240" w:lineRule="auto"/>
      </w:pPr>
      <w:r>
        <w:br w:type="page"/>
      </w:r>
    </w:p>
    <w:p w14:paraId="18B61E17" w14:textId="4F40352F" w:rsidR="00FD0D8F" w:rsidRDefault="00FD0D8F" w:rsidP="00794D53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  <w:r w:rsidRPr="00794D53">
        <w:rPr>
          <w:rFonts w:asciiTheme="majorHAnsi" w:hAnsiTheme="majorHAnsi"/>
          <w:i/>
          <w:iCs/>
          <w:color w:val="7A00E6" w:themeColor="accent2"/>
          <w:sz w:val="40"/>
          <w:szCs w:val="40"/>
        </w:rPr>
        <w:lastRenderedPageBreak/>
        <w:t>Areas of Interest</w:t>
      </w:r>
      <w:r w:rsidR="00CA5D8C">
        <w:rPr>
          <w:rFonts w:asciiTheme="majorHAnsi" w:hAnsiTheme="majorHAnsi"/>
          <w:i/>
          <w:iCs/>
          <w:color w:val="7A00E6" w:themeColor="accent2"/>
          <w:sz w:val="40"/>
          <w:szCs w:val="40"/>
        </w:rPr>
        <w:t>:</w:t>
      </w:r>
    </w:p>
    <w:p w14:paraId="7B3BBE25" w14:textId="5CD2EFCD" w:rsidR="00BF1080" w:rsidRPr="00BF1080" w:rsidRDefault="00156CD9" w:rsidP="00BF1080">
      <w:pPr>
        <w:pStyle w:val="NoSpacing"/>
        <w:jc w:val="center"/>
        <w:rPr>
          <w:rFonts w:cstheme="minorHAnsi"/>
          <w:b/>
          <w:bCs/>
          <w:color w:val="6A0A5C" w:themeColor="accent5" w:themeShade="80"/>
          <w:sz w:val="20"/>
          <w:szCs w:val="20"/>
          <w:lang w:val="en-US"/>
        </w:rPr>
      </w:pPr>
      <w:r>
        <w:rPr>
          <w:rFonts w:cstheme="minorHAnsi"/>
          <w:b/>
          <w:bCs/>
          <w:color w:val="6A0A5C" w:themeColor="accent5" w:themeShade="80"/>
          <w:sz w:val="20"/>
          <w:szCs w:val="20"/>
          <w:lang w:val="en-US"/>
        </w:rPr>
        <w:t>OVERALL</w:t>
      </w:r>
    </w:p>
    <w:p w14:paraId="02B714D5" w14:textId="6FF092C7" w:rsidR="00BF1080" w:rsidRPr="00156CD9" w:rsidRDefault="00BF1080" w:rsidP="00BE1ACE">
      <w:pPr>
        <w:pStyle w:val="TOC1"/>
        <w:numPr>
          <w:ilvl w:val="0"/>
          <w:numId w:val="6"/>
        </w:numPr>
        <w:spacing w:after="0" w:line="240" w:lineRule="auto"/>
        <w:ind w:right="-851"/>
        <w:rPr>
          <w:rFonts w:asciiTheme="minorHAnsi" w:eastAsia="Times New Roman" w:hAnsiTheme="minorHAnsi"/>
          <w:b/>
          <w:bCs/>
          <w:sz w:val="20"/>
          <w:szCs w:val="20"/>
          <w:lang w:val="en-US"/>
        </w:rPr>
      </w:pPr>
      <w:r w:rsidRPr="00156CD9">
        <w:rPr>
          <w:rFonts w:asciiTheme="minorHAnsi" w:eastAsia="Times New Roman" w:hAnsiTheme="minorHAnsi"/>
          <w:sz w:val="20"/>
          <w:szCs w:val="20"/>
          <w:lang w:val="en-US"/>
        </w:rPr>
        <w:t>New and actionable knowledge about disease relevant targets, pathways and mechanisms</w:t>
      </w:r>
    </w:p>
    <w:p w14:paraId="44A6EBEC" w14:textId="77777777" w:rsidR="00BF1080" w:rsidRPr="00156CD9" w:rsidRDefault="00BF1080" w:rsidP="00BE1ACE">
      <w:pPr>
        <w:pStyle w:val="TOC1"/>
        <w:numPr>
          <w:ilvl w:val="0"/>
          <w:numId w:val="6"/>
        </w:numPr>
        <w:spacing w:after="0" w:line="240" w:lineRule="auto"/>
        <w:ind w:right="-851"/>
        <w:rPr>
          <w:rFonts w:asciiTheme="minorHAnsi" w:eastAsia="Times New Roman" w:hAnsiTheme="minorHAnsi"/>
          <w:b/>
          <w:bCs/>
          <w:sz w:val="20"/>
          <w:szCs w:val="20"/>
          <w:lang w:val="en-US"/>
        </w:rPr>
      </w:pPr>
      <w:r w:rsidRPr="00156CD9">
        <w:rPr>
          <w:rFonts w:asciiTheme="minorHAnsi" w:eastAsia="Times New Roman" w:hAnsiTheme="minorHAnsi"/>
          <w:sz w:val="20"/>
          <w:szCs w:val="20"/>
          <w:lang w:val="en-US"/>
        </w:rPr>
        <w:t>Early-stage compounds or biologics targeting novel disease mechanisms</w:t>
      </w:r>
    </w:p>
    <w:p w14:paraId="52B58D95" w14:textId="77777777" w:rsidR="00BF1080" w:rsidRPr="00156CD9" w:rsidRDefault="00BF1080" w:rsidP="00BE1ACE">
      <w:pPr>
        <w:pStyle w:val="TOC1"/>
        <w:numPr>
          <w:ilvl w:val="0"/>
          <w:numId w:val="6"/>
        </w:numPr>
        <w:spacing w:after="0" w:line="240" w:lineRule="auto"/>
        <w:ind w:right="-851"/>
        <w:rPr>
          <w:rFonts w:asciiTheme="minorHAnsi" w:eastAsia="Times New Roman" w:hAnsiTheme="minorHAnsi"/>
          <w:b/>
          <w:bCs/>
          <w:sz w:val="20"/>
          <w:szCs w:val="20"/>
          <w:lang w:val="en-US"/>
        </w:rPr>
      </w:pPr>
      <w:r w:rsidRPr="00156CD9">
        <w:rPr>
          <w:rFonts w:asciiTheme="minorHAnsi" w:eastAsia="Times New Roman" w:hAnsiTheme="minorHAnsi"/>
          <w:sz w:val="20"/>
          <w:szCs w:val="20"/>
          <w:lang w:val="en-US"/>
        </w:rPr>
        <w:t>New models for validating disease relevant targets</w:t>
      </w:r>
    </w:p>
    <w:p w14:paraId="21E253D7" w14:textId="0F922011" w:rsidR="00BF1080" w:rsidRPr="00156CD9" w:rsidRDefault="00BF1080" w:rsidP="00BE1ACE">
      <w:pPr>
        <w:pStyle w:val="TOC1"/>
        <w:numPr>
          <w:ilvl w:val="0"/>
          <w:numId w:val="6"/>
        </w:numPr>
        <w:spacing w:after="0" w:line="240" w:lineRule="auto"/>
        <w:ind w:right="-851"/>
        <w:rPr>
          <w:rFonts w:asciiTheme="minorHAnsi" w:eastAsia="Times New Roman" w:hAnsiTheme="minorHAnsi"/>
          <w:sz w:val="20"/>
          <w:szCs w:val="20"/>
          <w:lang w:val="en-US"/>
        </w:rPr>
      </w:pPr>
      <w:r w:rsidRPr="00156CD9">
        <w:rPr>
          <w:rFonts w:asciiTheme="minorHAnsi" w:eastAsia="Times New Roman" w:hAnsiTheme="minorHAnsi"/>
          <w:sz w:val="20"/>
          <w:szCs w:val="20"/>
          <w:lang w:val="en-US"/>
        </w:rPr>
        <w:t>Novel therapeutic modalities</w:t>
      </w:r>
    </w:p>
    <w:p w14:paraId="67BD8182" w14:textId="77777777" w:rsidR="002338A4" w:rsidRDefault="002338A4" w:rsidP="0006568D">
      <w:pPr>
        <w:pStyle w:val="NoSpacing"/>
        <w:rPr>
          <w:b/>
          <w:bCs/>
          <w:color w:val="6A0A5C" w:themeColor="accent5" w:themeShade="80"/>
          <w:lang w:val="en-US"/>
        </w:rPr>
      </w:pPr>
    </w:p>
    <w:p w14:paraId="05459355" w14:textId="7A3F416A" w:rsidR="00517930" w:rsidRPr="00DC4A42" w:rsidRDefault="00517930" w:rsidP="00517930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  <w:r>
        <w:rPr>
          <w:b/>
          <w:bCs/>
          <w:color w:val="6A0A5C" w:themeColor="accent5" w:themeShade="80"/>
          <w:lang w:val="en-US"/>
        </w:rPr>
        <w:t>IMMUNOLOGY &amp; INFLAMMATION</w:t>
      </w:r>
    </w:p>
    <w:p w14:paraId="349D2FDA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Disease intervention &amp; Patient stratification</w:t>
      </w:r>
      <w:r w:rsidRPr="00762BEE">
        <w:rPr>
          <w:sz w:val="20"/>
          <w:szCs w:val="20"/>
          <w:lang w:val="en-US"/>
        </w:rPr>
        <w:t>: Targeted interventions across Dermatology (AD, HS, vitiligo), Respiratory (Asthma, COPD), Gastroenterology (IBD, IBS, Celiac, EoE), Rheumatology (OA, SLE), and Endocrine Autoimmunity (T1D)—with a clear focus on defined patient subgroups.</w:t>
      </w:r>
    </w:p>
    <w:p w14:paraId="0D417C77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Targeted immune modulation</w:t>
      </w:r>
      <w:r w:rsidRPr="00762BEE">
        <w:rPr>
          <w:sz w:val="20"/>
          <w:szCs w:val="20"/>
          <w:lang w:val="en-US"/>
        </w:rPr>
        <w:t xml:space="preserve">: Innovative approaches to disrupt T-cell activation, induce immune tolerance, and </w:t>
      </w:r>
    </w:p>
    <w:p w14:paraId="24509289" w14:textId="77777777" w:rsidR="00762BEE" w:rsidRPr="00762BEE" w:rsidRDefault="00762BEE" w:rsidP="00BE1ACE">
      <w:pPr>
        <w:pStyle w:val="NoSpacing"/>
        <w:numPr>
          <w:ilvl w:val="1"/>
          <w:numId w:val="7"/>
        </w:numPr>
        <w:rPr>
          <w:sz w:val="20"/>
          <w:szCs w:val="20"/>
          <w:lang w:val="en-US"/>
        </w:rPr>
      </w:pPr>
      <w:r w:rsidRPr="00762BEE">
        <w:rPr>
          <w:sz w:val="20"/>
          <w:szCs w:val="20"/>
          <w:lang w:val="en-US"/>
        </w:rPr>
        <w:t>selectively deplete pathogenic T- and B-cell subsets—enabling durable disease control with an optimized safety profile.</w:t>
      </w:r>
    </w:p>
    <w:p w14:paraId="4212592D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Innate &amp; myeloid pathways:</w:t>
      </w:r>
      <w:r w:rsidRPr="00762BEE">
        <w:rPr>
          <w:sz w:val="20"/>
          <w:szCs w:val="20"/>
          <w:lang w:val="en-US"/>
        </w:rPr>
        <w:t xml:space="preserve"> Modulating myeloid cell populations and specialized APCs to reduce inflammation, fibrosis, and core disease-driving immune responses.</w:t>
      </w:r>
    </w:p>
    <w:p w14:paraId="54F3F128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Transplantation &amp; immune suppression</w:t>
      </w:r>
      <w:r w:rsidRPr="00762BEE">
        <w:rPr>
          <w:sz w:val="20"/>
          <w:szCs w:val="20"/>
          <w:lang w:val="en-US"/>
        </w:rPr>
        <w:t>: Advancing maintenance therapies to prevent organ rejection and address chronic graft-versus-host disease.</w:t>
      </w:r>
    </w:p>
    <w:p w14:paraId="2D777542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Systems immunology &amp; complex phenotypes</w:t>
      </w:r>
      <w:r w:rsidRPr="00762BEE">
        <w:rPr>
          <w:sz w:val="20"/>
          <w:szCs w:val="20"/>
          <w:lang w:val="en-US"/>
        </w:rPr>
        <w:t>: Addressing immune activation syndromes (e.g., MAS/MCAS) and elucidating how pathogenic cell phenotypes drive interconnected multi-organ axes (e.g., skin–joint, skin–brain, including pain, itch, and fatigue).</w:t>
      </w:r>
    </w:p>
    <w:p w14:paraId="5ADA23C4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Emerging biology</w:t>
      </w:r>
      <w:r w:rsidRPr="00762BEE">
        <w:rPr>
          <w:sz w:val="20"/>
          <w:szCs w:val="20"/>
          <w:lang w:val="en-US"/>
        </w:rPr>
        <w:t>: Focus on aging (inflammaging), obesity, neuroimmune interactions, and sex-specific immune mechanisms.</w:t>
      </w:r>
    </w:p>
    <w:p w14:paraId="7D9AF848" w14:textId="77777777" w:rsidR="00762BEE" w:rsidRPr="00762BEE" w:rsidRDefault="00762BEE" w:rsidP="00BE1ACE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r w:rsidRPr="00762BEE">
        <w:rPr>
          <w:b/>
          <w:bCs/>
          <w:sz w:val="20"/>
          <w:szCs w:val="20"/>
          <w:lang w:val="en-US"/>
        </w:rPr>
        <w:t>Advanced models</w:t>
      </w:r>
      <w:r w:rsidRPr="00762BEE">
        <w:rPr>
          <w:sz w:val="20"/>
          <w:szCs w:val="20"/>
          <w:lang w:val="en-US"/>
        </w:rPr>
        <w:t xml:space="preserve">: Leveraging human-relevant and organoid systems, as well as complex disease models across dermatology, respiratory, and gastroenterology (e.g. to interrogate mechanisms such as epithelial barrier dysfunction) </w:t>
      </w:r>
    </w:p>
    <w:p w14:paraId="5E4DFE04" w14:textId="77777777" w:rsidR="002338A4" w:rsidRDefault="002338A4" w:rsidP="003643D9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</w:p>
    <w:p w14:paraId="38FBE890" w14:textId="22E92A53" w:rsidR="003643D9" w:rsidRPr="00DC4A42" w:rsidRDefault="003643D9" w:rsidP="003643D9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  <w:r>
        <w:rPr>
          <w:b/>
          <w:bCs/>
          <w:color w:val="6A0A5C" w:themeColor="accent5" w:themeShade="80"/>
          <w:lang w:val="en-US"/>
        </w:rPr>
        <w:t>ONCOLOGY</w:t>
      </w:r>
      <w:r w:rsidR="00363580">
        <w:rPr>
          <w:b/>
          <w:bCs/>
          <w:color w:val="6A0A5C" w:themeColor="accent5" w:themeShade="80"/>
          <w:lang w:val="en-US"/>
        </w:rPr>
        <w:t xml:space="preserve"> (Adult and Childhood Cancers)</w:t>
      </w:r>
    </w:p>
    <w:p w14:paraId="22607FCE" w14:textId="77777777" w:rsidR="005E43F8" w:rsidRPr="005E43F8" w:rsidRDefault="005E43F8" w:rsidP="00BE1ACE">
      <w:pPr>
        <w:pStyle w:val="NoSpacing"/>
        <w:numPr>
          <w:ilvl w:val="0"/>
          <w:numId w:val="8"/>
        </w:numPr>
        <w:rPr>
          <w:sz w:val="20"/>
          <w:szCs w:val="20"/>
          <w:lang w:val="en-US"/>
        </w:rPr>
      </w:pPr>
      <w:r w:rsidRPr="005E43F8">
        <w:rPr>
          <w:sz w:val="20"/>
          <w:szCs w:val="20"/>
          <w:lang w:val="en-US"/>
        </w:rPr>
        <w:t xml:space="preserve">New therapeutic targets and new cell surface markers for priority indications (Multiple Myeloma, gastrointestinal cancers, lung cancers, childhood cancers) </w:t>
      </w:r>
    </w:p>
    <w:p w14:paraId="6B13BF6D" w14:textId="77777777" w:rsidR="005E43F8" w:rsidRPr="005E43F8" w:rsidRDefault="005E43F8" w:rsidP="00BE1ACE">
      <w:pPr>
        <w:pStyle w:val="NoSpacing"/>
        <w:numPr>
          <w:ilvl w:val="0"/>
          <w:numId w:val="8"/>
        </w:numPr>
        <w:rPr>
          <w:sz w:val="20"/>
          <w:szCs w:val="20"/>
          <w:lang w:val="en-US"/>
        </w:rPr>
      </w:pPr>
      <w:r w:rsidRPr="005E43F8">
        <w:rPr>
          <w:sz w:val="20"/>
          <w:szCs w:val="20"/>
          <w:lang w:val="en-US"/>
        </w:rPr>
        <w:t xml:space="preserve">New strategies </w:t>
      </w:r>
      <w:proofErr w:type="gramStart"/>
      <w:r w:rsidRPr="005E43F8">
        <w:rPr>
          <w:sz w:val="20"/>
          <w:szCs w:val="20"/>
          <w:lang w:val="en-US"/>
        </w:rPr>
        <w:t>of</w:t>
      </w:r>
      <w:proofErr w:type="gramEnd"/>
      <w:r w:rsidRPr="005E43F8">
        <w:rPr>
          <w:sz w:val="20"/>
          <w:szCs w:val="20"/>
          <w:lang w:val="en-US"/>
        </w:rPr>
        <w:t xml:space="preserve"> Immune Cell Engagers (engagers of T cells, NK cells, or unconventional immune cells) </w:t>
      </w:r>
    </w:p>
    <w:p w14:paraId="6FA39E46" w14:textId="77777777" w:rsidR="005E43F8" w:rsidRPr="005E43F8" w:rsidRDefault="005E43F8" w:rsidP="00BE1ACE">
      <w:pPr>
        <w:pStyle w:val="NoSpacing"/>
        <w:numPr>
          <w:ilvl w:val="0"/>
          <w:numId w:val="8"/>
        </w:numPr>
        <w:rPr>
          <w:sz w:val="20"/>
          <w:szCs w:val="20"/>
          <w:lang w:val="en-US"/>
        </w:rPr>
      </w:pPr>
      <w:r w:rsidRPr="005E43F8">
        <w:rPr>
          <w:sz w:val="20"/>
          <w:szCs w:val="20"/>
          <w:lang w:val="en-US"/>
        </w:rPr>
        <w:t xml:space="preserve">Novel strategies for targeting tumor micro-environment (including myeloid/macrophages, fibroblast targets, vascular normalization, </w:t>
      </w:r>
      <w:proofErr w:type="spellStart"/>
      <w:r w:rsidRPr="005E43F8">
        <w:rPr>
          <w:sz w:val="20"/>
          <w:szCs w:val="20"/>
          <w:lang w:val="en-US"/>
        </w:rPr>
        <w:t>etc</w:t>
      </w:r>
      <w:proofErr w:type="spellEnd"/>
      <w:r w:rsidRPr="005E43F8">
        <w:rPr>
          <w:sz w:val="20"/>
          <w:szCs w:val="20"/>
          <w:lang w:val="en-US"/>
        </w:rPr>
        <w:t xml:space="preserve">) </w:t>
      </w:r>
    </w:p>
    <w:p w14:paraId="72FBCFFF" w14:textId="77777777" w:rsidR="005E43F8" w:rsidRPr="005E43F8" w:rsidRDefault="005E43F8" w:rsidP="00BE1ACE">
      <w:pPr>
        <w:pStyle w:val="NoSpacing"/>
        <w:numPr>
          <w:ilvl w:val="0"/>
          <w:numId w:val="8"/>
        </w:numPr>
        <w:rPr>
          <w:sz w:val="20"/>
          <w:szCs w:val="20"/>
          <w:lang w:val="en-US"/>
        </w:rPr>
      </w:pPr>
      <w:r w:rsidRPr="005E43F8">
        <w:rPr>
          <w:sz w:val="20"/>
          <w:szCs w:val="20"/>
          <w:lang w:val="en-US"/>
        </w:rPr>
        <w:t xml:space="preserve">Biology of immune aging </w:t>
      </w:r>
    </w:p>
    <w:p w14:paraId="4167717B" w14:textId="77777777" w:rsidR="005E43F8" w:rsidRPr="005E43F8" w:rsidRDefault="005E43F8" w:rsidP="00BE1ACE">
      <w:pPr>
        <w:pStyle w:val="NoSpacing"/>
        <w:numPr>
          <w:ilvl w:val="0"/>
          <w:numId w:val="8"/>
        </w:numPr>
        <w:rPr>
          <w:sz w:val="20"/>
          <w:szCs w:val="20"/>
          <w:lang w:val="en-US"/>
        </w:rPr>
      </w:pPr>
      <w:r w:rsidRPr="005E43F8">
        <w:rPr>
          <w:sz w:val="20"/>
          <w:szCs w:val="20"/>
          <w:lang w:val="en-US"/>
        </w:rPr>
        <w:t>Immune cell reprogramming</w:t>
      </w:r>
    </w:p>
    <w:p w14:paraId="09F50A4E" w14:textId="77777777" w:rsidR="0006568D" w:rsidRDefault="0006568D" w:rsidP="0006568D">
      <w:pPr>
        <w:pStyle w:val="NoSpacing"/>
        <w:ind w:left="360"/>
        <w:rPr>
          <w:sz w:val="20"/>
          <w:szCs w:val="20"/>
          <w:lang w:val="en-US"/>
        </w:rPr>
      </w:pPr>
    </w:p>
    <w:p w14:paraId="25392E63" w14:textId="0D05CFB0" w:rsidR="0006568D" w:rsidRPr="00803197" w:rsidRDefault="0006568D" w:rsidP="0006568D">
      <w:pPr>
        <w:pStyle w:val="NoSpacing"/>
        <w:jc w:val="center"/>
        <w:rPr>
          <w:rFonts w:cstheme="minorHAnsi"/>
          <w:b/>
          <w:bCs/>
          <w:color w:val="6A0A5C" w:themeColor="accent5" w:themeShade="80"/>
          <w:lang w:val="en-US"/>
        </w:rPr>
      </w:pPr>
      <w:r>
        <w:rPr>
          <w:rFonts w:cstheme="minorHAnsi"/>
          <w:b/>
          <w:bCs/>
          <w:color w:val="6A0A5C" w:themeColor="accent5" w:themeShade="80"/>
          <w:lang w:val="en-US"/>
        </w:rPr>
        <w:t>RARE DISEASE</w:t>
      </w:r>
    </w:p>
    <w:p w14:paraId="19D04E24" w14:textId="77777777" w:rsidR="002D0AB7" w:rsidRPr="002D0AB7" w:rsidRDefault="002D0AB7" w:rsidP="00BE1ACE">
      <w:pPr>
        <w:numPr>
          <w:ilvl w:val="0"/>
          <w:numId w:val="9"/>
        </w:numPr>
        <w:spacing w:line="240" w:lineRule="auto"/>
        <w:rPr>
          <w:rFonts w:asciiTheme="minorHAnsi" w:hAnsiTheme="minorHAnsi"/>
          <w:sz w:val="20"/>
          <w:szCs w:val="20"/>
          <w:lang w:val="en-US"/>
        </w:rPr>
      </w:pPr>
      <w:r w:rsidRPr="002D0AB7">
        <w:rPr>
          <w:rFonts w:asciiTheme="minorHAnsi" w:hAnsiTheme="minorHAnsi"/>
          <w:sz w:val="20"/>
          <w:szCs w:val="20"/>
          <w:lang w:val="en-US"/>
        </w:rPr>
        <w:t>Innovative therapeutics for neuromuscular and cardio-muscular diseases, addressing both monogenic and genetically heterogeneous disorders via shared pathogenic pathways (e.g., inflammation, fibrosis, metabolism, regeneration).</w:t>
      </w:r>
    </w:p>
    <w:p w14:paraId="67528C39" w14:textId="77777777" w:rsidR="002D0AB7" w:rsidRPr="002D0AB7" w:rsidRDefault="002D0AB7" w:rsidP="00BE1ACE">
      <w:pPr>
        <w:numPr>
          <w:ilvl w:val="0"/>
          <w:numId w:val="9"/>
        </w:numPr>
        <w:spacing w:line="240" w:lineRule="auto"/>
        <w:rPr>
          <w:rFonts w:asciiTheme="minorHAnsi" w:hAnsiTheme="minorHAnsi"/>
          <w:sz w:val="20"/>
          <w:szCs w:val="20"/>
          <w:lang w:val="en-US"/>
        </w:rPr>
      </w:pPr>
      <w:r w:rsidRPr="002D0AB7">
        <w:rPr>
          <w:rFonts w:asciiTheme="minorHAnsi" w:hAnsiTheme="minorHAnsi"/>
          <w:sz w:val="20"/>
          <w:szCs w:val="20"/>
          <w:lang w:val="en-US"/>
        </w:rPr>
        <w:t>Novel targets and mechanisms in rare hematologic and immunologic diseases, including sickle cell disease, rare anemias, mast cell disorders, and related immune conditions.</w:t>
      </w:r>
    </w:p>
    <w:p w14:paraId="64DA5C0B" w14:textId="77777777" w:rsidR="002D0AB7" w:rsidRPr="002D0AB7" w:rsidRDefault="002D0AB7" w:rsidP="00BE1ACE">
      <w:pPr>
        <w:numPr>
          <w:ilvl w:val="0"/>
          <w:numId w:val="9"/>
        </w:numPr>
        <w:spacing w:line="240" w:lineRule="auto"/>
        <w:rPr>
          <w:rFonts w:asciiTheme="minorHAnsi" w:hAnsiTheme="minorHAnsi"/>
          <w:sz w:val="20"/>
          <w:szCs w:val="20"/>
          <w:lang w:val="en-US"/>
        </w:rPr>
      </w:pPr>
      <w:r w:rsidRPr="002D0AB7">
        <w:rPr>
          <w:rFonts w:asciiTheme="minorHAnsi" w:hAnsiTheme="minorHAnsi"/>
          <w:sz w:val="20"/>
          <w:szCs w:val="20"/>
          <w:lang w:val="en-US"/>
        </w:rPr>
        <w:t xml:space="preserve">New targets and therapeutic concepts for genetically defined CNS and neurodevelopmental disorders, including repeat expansion diseases, </w:t>
      </w:r>
      <w:proofErr w:type="spellStart"/>
      <w:r w:rsidRPr="002D0AB7">
        <w:rPr>
          <w:rFonts w:asciiTheme="minorHAnsi" w:hAnsiTheme="minorHAnsi"/>
          <w:sz w:val="20"/>
          <w:szCs w:val="20"/>
          <w:lang w:val="en-US"/>
        </w:rPr>
        <w:t>spliceopathies</w:t>
      </w:r>
      <w:proofErr w:type="spellEnd"/>
      <w:r w:rsidRPr="002D0AB7">
        <w:rPr>
          <w:rFonts w:asciiTheme="minorHAnsi" w:hAnsiTheme="minorHAnsi"/>
          <w:sz w:val="20"/>
          <w:szCs w:val="20"/>
          <w:lang w:val="en-US"/>
        </w:rPr>
        <w:t>, and monogenic neurodegeneration.</w:t>
      </w:r>
    </w:p>
    <w:p w14:paraId="2809FD12" w14:textId="77777777" w:rsidR="002D0AB7" w:rsidRPr="002D0AB7" w:rsidRDefault="002D0AB7" w:rsidP="00BE1ACE">
      <w:pPr>
        <w:numPr>
          <w:ilvl w:val="0"/>
          <w:numId w:val="9"/>
        </w:numPr>
        <w:spacing w:line="240" w:lineRule="auto"/>
        <w:rPr>
          <w:rFonts w:asciiTheme="minorHAnsi" w:hAnsiTheme="minorHAnsi"/>
          <w:sz w:val="20"/>
          <w:szCs w:val="20"/>
          <w:lang w:val="en-US"/>
        </w:rPr>
      </w:pPr>
      <w:r w:rsidRPr="002D0AB7">
        <w:rPr>
          <w:rFonts w:asciiTheme="minorHAnsi" w:hAnsiTheme="minorHAnsi"/>
          <w:sz w:val="20"/>
          <w:szCs w:val="20"/>
          <w:lang w:val="en-US"/>
        </w:rPr>
        <w:t>Next generation RNA targeting modalities for neuromuscular and neurodevelopmental diseases, emphasizing self-</w:t>
      </w:r>
      <w:proofErr w:type="gramStart"/>
      <w:r w:rsidRPr="002D0AB7">
        <w:rPr>
          <w:rFonts w:asciiTheme="minorHAnsi" w:hAnsiTheme="minorHAnsi"/>
          <w:sz w:val="20"/>
          <w:szCs w:val="20"/>
          <w:lang w:val="en-US"/>
        </w:rPr>
        <w:t>regulating</w:t>
      </w:r>
      <w:proofErr w:type="gramEnd"/>
      <w:r w:rsidRPr="002D0AB7">
        <w:rPr>
          <w:rFonts w:asciiTheme="minorHAnsi" w:hAnsiTheme="minorHAnsi"/>
          <w:sz w:val="20"/>
          <w:szCs w:val="20"/>
          <w:lang w:val="en-US"/>
        </w:rPr>
        <w:t xml:space="preserve"> or self-limiting mRNA modulation for highly dose sensitive genes.</w:t>
      </w:r>
    </w:p>
    <w:p w14:paraId="223E64AC" w14:textId="6B527876" w:rsidR="002D0AB7" w:rsidRPr="002D0AB7" w:rsidRDefault="002D0AB7" w:rsidP="00BE1ACE">
      <w:pPr>
        <w:numPr>
          <w:ilvl w:val="0"/>
          <w:numId w:val="9"/>
        </w:numPr>
        <w:spacing w:line="240" w:lineRule="auto"/>
        <w:rPr>
          <w:rFonts w:asciiTheme="minorHAnsi" w:hAnsiTheme="minorHAnsi"/>
          <w:sz w:val="20"/>
          <w:szCs w:val="20"/>
          <w:lang w:val="en-US"/>
        </w:rPr>
      </w:pPr>
      <w:r w:rsidRPr="002D0AB7">
        <w:rPr>
          <w:rFonts w:asciiTheme="minorHAnsi" w:hAnsiTheme="minorHAnsi"/>
          <w:sz w:val="20"/>
          <w:szCs w:val="20"/>
          <w:lang w:val="en-US"/>
        </w:rPr>
        <w:t>Biomarker discovery and validation to support diagnosis, patient stratification, and translational readouts in rare neuromuscular, monogenic neurologic, and neurodevelopmental disorders</w:t>
      </w:r>
    </w:p>
    <w:p w14:paraId="3FF14036" w14:textId="77777777" w:rsidR="0006568D" w:rsidRDefault="0006568D" w:rsidP="0006568D">
      <w:pPr>
        <w:pStyle w:val="NoSpacing"/>
        <w:ind w:left="360"/>
        <w:rPr>
          <w:sz w:val="20"/>
          <w:szCs w:val="20"/>
          <w:lang w:val="en-US"/>
        </w:rPr>
      </w:pPr>
    </w:p>
    <w:p w14:paraId="0CD09A91" w14:textId="77777777" w:rsidR="002338A4" w:rsidRDefault="002338A4" w:rsidP="00DD2AF4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</w:p>
    <w:p w14:paraId="3AF4D653" w14:textId="2FD139B7" w:rsidR="00DD2AF4" w:rsidRPr="00DC4A42" w:rsidRDefault="002338A4" w:rsidP="00DD2AF4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  <w:r>
        <w:rPr>
          <w:b/>
          <w:bCs/>
          <w:color w:val="6A0A5C" w:themeColor="accent5" w:themeShade="80"/>
          <w:lang w:val="en-US"/>
        </w:rPr>
        <w:t>T</w:t>
      </w:r>
      <w:r w:rsidR="00803197">
        <w:rPr>
          <w:b/>
          <w:bCs/>
          <w:color w:val="6A0A5C" w:themeColor="accent5" w:themeShade="80"/>
          <w:lang w:val="en-US"/>
        </w:rPr>
        <w:t>ARGET</w:t>
      </w:r>
      <w:r>
        <w:rPr>
          <w:b/>
          <w:bCs/>
          <w:color w:val="6A0A5C" w:themeColor="accent5" w:themeShade="80"/>
          <w:lang w:val="en-US"/>
        </w:rPr>
        <w:t>, D</w:t>
      </w:r>
      <w:r w:rsidR="00803197">
        <w:rPr>
          <w:b/>
          <w:bCs/>
          <w:color w:val="6A0A5C" w:themeColor="accent5" w:themeShade="80"/>
          <w:lang w:val="en-US"/>
        </w:rPr>
        <w:t>ISEASE</w:t>
      </w:r>
      <w:r>
        <w:rPr>
          <w:b/>
          <w:bCs/>
          <w:color w:val="6A0A5C" w:themeColor="accent5" w:themeShade="80"/>
          <w:lang w:val="en-US"/>
        </w:rPr>
        <w:t xml:space="preserve">, </w:t>
      </w:r>
      <w:r w:rsidR="00803197">
        <w:rPr>
          <w:b/>
          <w:bCs/>
          <w:color w:val="6A0A5C" w:themeColor="accent5" w:themeShade="80"/>
          <w:lang w:val="en-US"/>
        </w:rPr>
        <w:t>AND SYSTEMS BIOLOGY</w:t>
      </w:r>
    </w:p>
    <w:p w14:paraId="6186189A" w14:textId="77777777" w:rsidR="00033458" w:rsidRPr="00033458" w:rsidRDefault="00033458" w:rsidP="00BE1ACE">
      <w:pPr>
        <w:pStyle w:val="NoSpacing"/>
        <w:numPr>
          <w:ilvl w:val="0"/>
          <w:numId w:val="11"/>
        </w:numPr>
        <w:rPr>
          <w:rFonts w:cs="Calibri"/>
          <w:color w:val="000000"/>
          <w:sz w:val="20"/>
          <w:szCs w:val="20"/>
          <w:lang w:val="en-US"/>
        </w:rPr>
      </w:pPr>
      <w:r w:rsidRPr="00033458">
        <w:rPr>
          <w:rFonts w:cs="Calibri"/>
          <w:color w:val="000000"/>
          <w:sz w:val="20"/>
          <w:szCs w:val="20"/>
          <w:lang w:val="en-US"/>
        </w:rPr>
        <w:t>AI/ML Foundation models for multi-omics target biology and target identification – for application to Immunology, Oncology and Neuro conditions</w:t>
      </w:r>
    </w:p>
    <w:p w14:paraId="706AAA81" w14:textId="77777777" w:rsidR="00033458" w:rsidRPr="00033458" w:rsidRDefault="00033458" w:rsidP="00BE1ACE">
      <w:pPr>
        <w:pStyle w:val="NoSpacing"/>
        <w:numPr>
          <w:ilvl w:val="0"/>
          <w:numId w:val="11"/>
        </w:numPr>
        <w:rPr>
          <w:rFonts w:cs="Calibri"/>
          <w:color w:val="000000"/>
          <w:sz w:val="20"/>
          <w:szCs w:val="20"/>
          <w:lang w:val="en-US"/>
        </w:rPr>
      </w:pPr>
      <w:r w:rsidRPr="00033458">
        <w:rPr>
          <w:rFonts w:cs="Calibri"/>
          <w:color w:val="000000"/>
          <w:sz w:val="20"/>
          <w:szCs w:val="20"/>
          <w:lang w:val="en-US"/>
        </w:rPr>
        <w:t>Single cell &amp; spatial characterization of respiratory &amp; autoimmune diseases (HS, atopic dermatitis, SLE, asthma, COPD).</w:t>
      </w:r>
    </w:p>
    <w:p w14:paraId="471BF98B" w14:textId="77777777" w:rsidR="00033458" w:rsidRPr="00033458" w:rsidRDefault="00033458" w:rsidP="00BE1ACE">
      <w:pPr>
        <w:pStyle w:val="NoSpacing"/>
        <w:numPr>
          <w:ilvl w:val="0"/>
          <w:numId w:val="11"/>
        </w:numPr>
        <w:rPr>
          <w:rFonts w:cs="Calibri"/>
          <w:color w:val="000000"/>
          <w:sz w:val="20"/>
          <w:szCs w:val="20"/>
          <w:lang w:val="en-US"/>
        </w:rPr>
      </w:pPr>
      <w:r w:rsidRPr="00033458">
        <w:rPr>
          <w:rFonts w:cs="Calibri"/>
          <w:color w:val="000000"/>
          <w:sz w:val="20"/>
          <w:szCs w:val="20"/>
          <w:lang w:val="en-US"/>
        </w:rPr>
        <w:t>Large-scale functional genomics for target ID in nodal immune pathways - Immunology</w:t>
      </w:r>
    </w:p>
    <w:p w14:paraId="17412BE1" w14:textId="77777777" w:rsidR="00033458" w:rsidRPr="00033458" w:rsidRDefault="00033458" w:rsidP="00BE1ACE">
      <w:pPr>
        <w:pStyle w:val="NoSpacing"/>
        <w:numPr>
          <w:ilvl w:val="0"/>
          <w:numId w:val="11"/>
        </w:numPr>
        <w:rPr>
          <w:rFonts w:cs="Calibri"/>
          <w:color w:val="000000"/>
          <w:sz w:val="20"/>
          <w:szCs w:val="20"/>
          <w:lang w:val="en-US"/>
        </w:rPr>
      </w:pPr>
      <w:r w:rsidRPr="00033458">
        <w:rPr>
          <w:rFonts w:cs="Calibri"/>
          <w:color w:val="000000"/>
          <w:sz w:val="20"/>
          <w:szCs w:val="20"/>
          <w:lang w:val="en-US"/>
        </w:rPr>
        <w:t>Novel 3D disease modeling for functional analysis screening disease relevant targets and mechanism - Immunology</w:t>
      </w:r>
    </w:p>
    <w:p w14:paraId="3A3D1D2C" w14:textId="77777777" w:rsidR="00033458" w:rsidRPr="00033458" w:rsidRDefault="00033458" w:rsidP="00BE1ACE">
      <w:pPr>
        <w:pStyle w:val="NoSpacing"/>
        <w:numPr>
          <w:ilvl w:val="0"/>
          <w:numId w:val="11"/>
        </w:numPr>
        <w:rPr>
          <w:rFonts w:cs="Calibri"/>
          <w:color w:val="000000"/>
          <w:sz w:val="20"/>
          <w:szCs w:val="20"/>
          <w:lang w:val="en-US"/>
        </w:rPr>
      </w:pPr>
      <w:r w:rsidRPr="00033458">
        <w:rPr>
          <w:rFonts w:cs="Calibri"/>
          <w:color w:val="000000"/>
          <w:sz w:val="20"/>
          <w:szCs w:val="20"/>
          <w:lang w:val="en-US"/>
        </w:rPr>
        <w:t>Data and AI-driven indication expansion, life-cycle management and positioning – All TAs</w:t>
      </w:r>
    </w:p>
    <w:p w14:paraId="0D2C69C5" w14:textId="77777777" w:rsidR="002338A4" w:rsidRDefault="002338A4" w:rsidP="002338A4">
      <w:pPr>
        <w:pStyle w:val="NoSpacing"/>
        <w:jc w:val="center"/>
        <w:rPr>
          <w:b/>
          <w:bCs/>
          <w:color w:val="6A0A5C" w:themeColor="accent5" w:themeShade="80"/>
          <w:sz w:val="20"/>
          <w:szCs w:val="20"/>
          <w:lang w:val="en-US"/>
        </w:rPr>
      </w:pPr>
    </w:p>
    <w:p w14:paraId="4200F235" w14:textId="02850930" w:rsidR="00DE1380" w:rsidRPr="00803197" w:rsidRDefault="00DE1380" w:rsidP="00DE1380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  <w:r w:rsidRPr="00803197">
        <w:rPr>
          <w:b/>
          <w:bCs/>
          <w:color w:val="6A0A5C" w:themeColor="accent5" w:themeShade="80"/>
          <w:lang w:val="en-US"/>
        </w:rPr>
        <w:t>NEUROLOG</w:t>
      </w:r>
      <w:r w:rsidR="007C69DD">
        <w:rPr>
          <w:b/>
          <w:bCs/>
          <w:color w:val="6A0A5C" w:themeColor="accent5" w:themeShade="80"/>
          <w:lang w:val="en-US"/>
        </w:rPr>
        <w:t>Y</w:t>
      </w:r>
    </w:p>
    <w:p w14:paraId="68D76078" w14:textId="77777777" w:rsidR="00C91977" w:rsidRPr="00C91977" w:rsidRDefault="00C91977" w:rsidP="00BE1ACE">
      <w:pPr>
        <w:pStyle w:val="NoSpacing"/>
        <w:numPr>
          <w:ilvl w:val="0"/>
          <w:numId w:val="10"/>
        </w:numPr>
        <w:rPr>
          <w:rFonts w:eastAsia="Times New Roman"/>
          <w:sz w:val="20"/>
          <w:szCs w:val="20"/>
          <w:lang w:val="en-US"/>
        </w:rPr>
      </w:pPr>
      <w:r w:rsidRPr="00C91977">
        <w:rPr>
          <w:rFonts w:eastAsia="Times New Roman"/>
          <w:sz w:val="20"/>
          <w:szCs w:val="20"/>
          <w:lang w:val="en-US"/>
        </w:rPr>
        <w:t xml:space="preserve">Neuroinflammatory targets </w:t>
      </w:r>
      <w:proofErr w:type="gramStart"/>
      <w:r w:rsidRPr="00C91977">
        <w:rPr>
          <w:rFonts w:eastAsia="Times New Roman"/>
          <w:sz w:val="20"/>
          <w:szCs w:val="20"/>
          <w:lang w:val="en-US"/>
        </w:rPr>
        <w:t>implicated</w:t>
      </w:r>
      <w:proofErr w:type="gramEnd"/>
      <w:r w:rsidRPr="00C91977">
        <w:rPr>
          <w:rFonts w:eastAsia="Times New Roman"/>
          <w:sz w:val="20"/>
          <w:szCs w:val="20"/>
          <w:lang w:val="en-US"/>
        </w:rPr>
        <w:t xml:space="preserve"> in dementia and neuropsychiatric conditions.</w:t>
      </w:r>
    </w:p>
    <w:p w14:paraId="299CD6ED" w14:textId="77777777" w:rsidR="00C91977" w:rsidRPr="00C91977" w:rsidRDefault="00C91977" w:rsidP="00BE1ACE">
      <w:pPr>
        <w:pStyle w:val="NoSpacing"/>
        <w:numPr>
          <w:ilvl w:val="0"/>
          <w:numId w:val="10"/>
        </w:numPr>
        <w:rPr>
          <w:rFonts w:eastAsia="Times New Roman"/>
          <w:sz w:val="20"/>
          <w:szCs w:val="20"/>
          <w:lang w:val="en-US"/>
        </w:rPr>
      </w:pPr>
      <w:r w:rsidRPr="00C91977">
        <w:rPr>
          <w:rFonts w:eastAsia="Times New Roman"/>
          <w:sz w:val="20"/>
          <w:szCs w:val="20"/>
          <w:lang w:val="en-US"/>
        </w:rPr>
        <w:t>Targets conferring resilience to neurodegeneration and dementia. Exploratory analysis based on large scale-omics and centenarian datasets.</w:t>
      </w:r>
    </w:p>
    <w:p w14:paraId="00EE1B31" w14:textId="77777777" w:rsidR="00C91977" w:rsidRPr="00C91977" w:rsidRDefault="00C91977" w:rsidP="00BE1ACE">
      <w:pPr>
        <w:pStyle w:val="NoSpacing"/>
        <w:numPr>
          <w:ilvl w:val="0"/>
          <w:numId w:val="10"/>
        </w:numPr>
        <w:rPr>
          <w:rFonts w:eastAsia="Times New Roman"/>
          <w:sz w:val="20"/>
          <w:szCs w:val="20"/>
          <w:lang w:val="en-US"/>
        </w:rPr>
      </w:pPr>
      <w:r w:rsidRPr="00C91977">
        <w:rPr>
          <w:rFonts w:eastAsia="Times New Roman"/>
          <w:sz w:val="20"/>
          <w:szCs w:val="20"/>
          <w:lang w:val="en-US"/>
        </w:rPr>
        <w:t>TDP43, C9orf72 disease biology and pathway modulators.</w:t>
      </w:r>
    </w:p>
    <w:p w14:paraId="4995D927" w14:textId="77777777" w:rsidR="00C91977" w:rsidRPr="00C91977" w:rsidRDefault="00C91977" w:rsidP="00BE1ACE">
      <w:pPr>
        <w:pStyle w:val="NoSpacing"/>
        <w:numPr>
          <w:ilvl w:val="0"/>
          <w:numId w:val="10"/>
        </w:numPr>
        <w:rPr>
          <w:rFonts w:eastAsia="Times New Roman"/>
          <w:sz w:val="20"/>
          <w:szCs w:val="20"/>
          <w:lang w:val="en-US"/>
        </w:rPr>
      </w:pPr>
      <w:r w:rsidRPr="00C91977">
        <w:rPr>
          <w:rFonts w:eastAsia="Times New Roman"/>
          <w:sz w:val="20"/>
          <w:szCs w:val="20"/>
          <w:lang w:val="en-US"/>
        </w:rPr>
        <w:t>ApoE4 biology and pathway modulators.</w:t>
      </w:r>
    </w:p>
    <w:p w14:paraId="14B88969" w14:textId="77777777" w:rsidR="00C91977" w:rsidRPr="00C91977" w:rsidRDefault="00C91977" w:rsidP="00BE1ACE">
      <w:pPr>
        <w:pStyle w:val="NoSpacing"/>
        <w:numPr>
          <w:ilvl w:val="0"/>
          <w:numId w:val="10"/>
        </w:numPr>
        <w:rPr>
          <w:rFonts w:eastAsia="Times New Roman"/>
          <w:sz w:val="20"/>
          <w:szCs w:val="20"/>
          <w:lang w:val="en-US"/>
        </w:rPr>
      </w:pPr>
      <w:r w:rsidRPr="00C91977">
        <w:rPr>
          <w:rFonts w:eastAsia="Times New Roman"/>
          <w:sz w:val="20"/>
          <w:szCs w:val="20"/>
          <w:lang w:val="en-US"/>
        </w:rPr>
        <w:t>BBB crossing addresses for biologics.</w:t>
      </w:r>
    </w:p>
    <w:p w14:paraId="067C30BA" w14:textId="77777777" w:rsidR="00C91977" w:rsidRPr="00C91977" w:rsidRDefault="00C91977" w:rsidP="00BE1ACE">
      <w:pPr>
        <w:pStyle w:val="NoSpacing"/>
        <w:numPr>
          <w:ilvl w:val="0"/>
          <w:numId w:val="10"/>
        </w:numPr>
        <w:rPr>
          <w:rFonts w:eastAsia="Times New Roman"/>
          <w:sz w:val="20"/>
          <w:szCs w:val="20"/>
          <w:lang w:val="en-US"/>
        </w:rPr>
      </w:pPr>
      <w:r w:rsidRPr="00C91977">
        <w:rPr>
          <w:rFonts w:eastAsia="Times New Roman"/>
          <w:sz w:val="20"/>
          <w:szCs w:val="20"/>
          <w:lang w:val="en-US"/>
        </w:rPr>
        <w:t>Endosomal escape mechanisms for protein replacement strategies.</w:t>
      </w:r>
    </w:p>
    <w:p w14:paraId="697C2068" w14:textId="77777777" w:rsidR="00DE1380" w:rsidRDefault="00DE1380" w:rsidP="00DE1380">
      <w:pPr>
        <w:pStyle w:val="NoSpacing"/>
        <w:jc w:val="center"/>
        <w:rPr>
          <w:b/>
          <w:bCs/>
          <w:color w:val="6A0A5C" w:themeColor="accent5" w:themeShade="80"/>
          <w:sz w:val="20"/>
          <w:szCs w:val="20"/>
          <w:lang w:val="en-US"/>
        </w:rPr>
      </w:pPr>
    </w:p>
    <w:p w14:paraId="6E170010" w14:textId="5F282D27" w:rsidR="00DE1380" w:rsidRPr="007C69DD" w:rsidRDefault="00907495" w:rsidP="00DE1380">
      <w:pPr>
        <w:pStyle w:val="NoSpacing"/>
        <w:jc w:val="center"/>
        <w:rPr>
          <w:b/>
          <w:bCs/>
          <w:color w:val="6A0A5C" w:themeColor="accent5" w:themeShade="80"/>
          <w:lang w:val="en-US"/>
        </w:rPr>
      </w:pPr>
      <w:r w:rsidRPr="007C69DD">
        <w:rPr>
          <w:b/>
          <w:bCs/>
          <w:color w:val="6A0A5C" w:themeColor="accent5" w:themeShade="80"/>
          <w:lang w:val="en-US"/>
        </w:rPr>
        <w:t>VACCINES</w:t>
      </w:r>
    </w:p>
    <w:p w14:paraId="666E1696" w14:textId="77777777" w:rsidR="00C22A7F" w:rsidRPr="00737341" w:rsidRDefault="00C22A7F" w:rsidP="00BE1ACE">
      <w:pPr>
        <w:pStyle w:val="NoSpacing"/>
        <w:numPr>
          <w:ilvl w:val="0"/>
          <w:numId w:val="12"/>
        </w:numPr>
        <w:rPr>
          <w:rFonts w:cstheme="minorHAnsi"/>
          <w:b/>
          <w:bCs/>
          <w:sz w:val="20"/>
          <w:szCs w:val="20"/>
          <w:lang w:val="en-US"/>
        </w:rPr>
      </w:pPr>
      <w:r w:rsidRPr="00737341">
        <w:rPr>
          <w:rFonts w:cstheme="minorHAnsi"/>
          <w:b/>
          <w:bCs/>
          <w:sz w:val="20"/>
          <w:szCs w:val="20"/>
          <w:lang w:val="en-US"/>
        </w:rPr>
        <w:t>Use of Artificial Intelligence</w:t>
      </w:r>
    </w:p>
    <w:p w14:paraId="28655B2D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To develop virtual patient vaccination models.</w:t>
      </w:r>
    </w:p>
    <w:p w14:paraId="5367894A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To build on “Smart RNA vaccines” for regulated and cell-specific expression.</w:t>
      </w:r>
    </w:p>
    <w:p w14:paraId="460AC1B6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To streamline the sequence-to-mRNA vaccine process.</w:t>
      </w:r>
    </w:p>
    <w:p w14:paraId="25B63730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To design new vaccine antigens and analyze vaccine data.</w:t>
      </w:r>
    </w:p>
    <w:p w14:paraId="5A6FFEA2" w14:textId="77777777" w:rsidR="00C22A7F" w:rsidRPr="00737341" w:rsidRDefault="00C22A7F" w:rsidP="00BE1ACE">
      <w:pPr>
        <w:pStyle w:val="NoSpacing"/>
        <w:numPr>
          <w:ilvl w:val="0"/>
          <w:numId w:val="12"/>
        </w:numPr>
        <w:rPr>
          <w:rFonts w:cstheme="minorHAnsi"/>
          <w:b/>
          <w:bCs/>
          <w:sz w:val="20"/>
          <w:szCs w:val="20"/>
          <w:lang w:val="en-US"/>
        </w:rPr>
      </w:pPr>
      <w:r w:rsidRPr="00737341">
        <w:rPr>
          <w:rFonts w:cstheme="minorHAnsi"/>
          <w:b/>
          <w:bCs/>
          <w:sz w:val="20"/>
          <w:szCs w:val="20"/>
          <w:lang w:val="en-US"/>
        </w:rPr>
        <w:t>Targeting and disease-specific vaccines</w:t>
      </w:r>
    </w:p>
    <w:p w14:paraId="158870A9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New targeting systems for cell-guided vaccines.</w:t>
      </w:r>
    </w:p>
    <w:p w14:paraId="2E56B4C6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New technologies for vaccines against autoimmune diseases (e.g. IBD, MS, lupus) and allergies.</w:t>
      </w:r>
    </w:p>
    <w:p w14:paraId="4F61DE4E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New biological approaches to prevent aging-related diseases.</w:t>
      </w:r>
    </w:p>
    <w:p w14:paraId="789A3006" w14:textId="77777777" w:rsidR="00C22A7F" w:rsidRPr="00737341" w:rsidRDefault="00C22A7F" w:rsidP="00BE1ACE">
      <w:pPr>
        <w:pStyle w:val="NoSpacing"/>
        <w:numPr>
          <w:ilvl w:val="0"/>
          <w:numId w:val="12"/>
        </w:numPr>
        <w:rPr>
          <w:rFonts w:cstheme="minorHAnsi"/>
          <w:b/>
          <w:bCs/>
          <w:sz w:val="20"/>
          <w:szCs w:val="20"/>
          <w:lang w:val="en-US"/>
        </w:rPr>
      </w:pPr>
      <w:r w:rsidRPr="00737341">
        <w:rPr>
          <w:rFonts w:cstheme="minorHAnsi"/>
          <w:b/>
          <w:bCs/>
          <w:sz w:val="20"/>
          <w:szCs w:val="20"/>
          <w:lang w:val="en-US"/>
        </w:rPr>
        <w:t>New vaccination and administration technologies</w:t>
      </w:r>
    </w:p>
    <w:p w14:paraId="4E314047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Tolerogenic approaches for T cell vaccines, focusing on route, adjuvant, formulation and design.</w:t>
      </w:r>
    </w:p>
    <w:p w14:paraId="527BC56C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Improvement of mRNA vaccine delivery into the cytosol.</w:t>
      </w:r>
    </w:p>
    <w:p w14:paraId="7151B412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Alternative vectors and administration routes.</w:t>
      </w:r>
    </w:p>
    <w:p w14:paraId="66760FB2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Develop controlled release mechanisms, eliminating the need for boosters.</w:t>
      </w:r>
    </w:p>
    <w:p w14:paraId="5A4514ED" w14:textId="77777777" w:rsidR="00C22A7F" w:rsidRPr="00737341" w:rsidRDefault="00C22A7F" w:rsidP="00BE1ACE">
      <w:pPr>
        <w:pStyle w:val="NoSpacing"/>
        <w:numPr>
          <w:ilvl w:val="0"/>
          <w:numId w:val="12"/>
        </w:numPr>
        <w:rPr>
          <w:rFonts w:cstheme="minorHAnsi"/>
          <w:b/>
          <w:bCs/>
          <w:sz w:val="20"/>
          <w:szCs w:val="20"/>
          <w:lang w:val="en-US"/>
        </w:rPr>
      </w:pPr>
      <w:r w:rsidRPr="00737341">
        <w:rPr>
          <w:rFonts w:cstheme="minorHAnsi"/>
          <w:b/>
          <w:bCs/>
          <w:sz w:val="20"/>
          <w:szCs w:val="20"/>
          <w:lang w:val="en-US"/>
        </w:rPr>
        <w:t>Immunological analysis and evaluation.</w:t>
      </w:r>
    </w:p>
    <w:p w14:paraId="2740AC34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Multiparametric immunological analysis on microsamples.</w:t>
      </w:r>
    </w:p>
    <w:p w14:paraId="771B1423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New technologies to assess mucosal immunology post-vaccination.</w:t>
      </w:r>
    </w:p>
    <w:p w14:paraId="64E08D55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In vitro and in silico immunogenicity readouts of drug product formulations.</w:t>
      </w:r>
    </w:p>
    <w:p w14:paraId="159AD138" w14:textId="77777777" w:rsidR="00C22A7F" w:rsidRPr="00737341" w:rsidRDefault="00C22A7F" w:rsidP="00BE1ACE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b/>
          <w:bCs/>
          <w:sz w:val="20"/>
          <w:szCs w:val="20"/>
          <w:lang w:val="en-US"/>
        </w:rPr>
        <w:t>Vaccine stability and production</w:t>
      </w:r>
    </w:p>
    <w:p w14:paraId="6F5914ED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Enhance the stability of RNA-based vaccines.</w:t>
      </w:r>
    </w:p>
    <w:p w14:paraId="4784C228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Protein production with cell-free systems, scalable to GMP manufacturing.</w:t>
      </w:r>
    </w:p>
    <w:p w14:paraId="4B194E53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Improved E. coli strains combined with antibiotic-free selection systems from plasmid manufacturing.</w:t>
      </w:r>
    </w:p>
    <w:p w14:paraId="24DE9F2B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Universal liquid formulation for thermostable vaccines.</w:t>
      </w:r>
    </w:p>
    <w:p w14:paraId="0B8D065F" w14:textId="77777777" w:rsidR="00C22A7F" w:rsidRPr="00737341" w:rsidRDefault="00C22A7F" w:rsidP="00BE1ACE">
      <w:pPr>
        <w:pStyle w:val="NoSpacing"/>
        <w:numPr>
          <w:ilvl w:val="0"/>
          <w:numId w:val="12"/>
        </w:numPr>
        <w:rPr>
          <w:rFonts w:cstheme="minorHAnsi"/>
          <w:b/>
          <w:bCs/>
          <w:sz w:val="20"/>
          <w:szCs w:val="20"/>
          <w:lang w:val="en-US"/>
        </w:rPr>
      </w:pPr>
      <w:r w:rsidRPr="00737341">
        <w:rPr>
          <w:rFonts w:cstheme="minorHAnsi"/>
          <w:b/>
          <w:bCs/>
          <w:sz w:val="20"/>
          <w:szCs w:val="20"/>
          <w:lang w:val="en-US"/>
        </w:rPr>
        <w:t>Tests and equipment</w:t>
      </w:r>
    </w:p>
    <w:p w14:paraId="3C3A2482" w14:textId="77777777" w:rsidR="00C22A7F" w:rsidRPr="00737341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 xml:space="preserve">Novel high throughput </w:t>
      </w:r>
      <w:proofErr w:type="gramStart"/>
      <w:r w:rsidRPr="00737341">
        <w:rPr>
          <w:rFonts w:cstheme="minorHAnsi"/>
          <w:sz w:val="20"/>
          <w:szCs w:val="20"/>
          <w:lang w:val="en-US"/>
        </w:rPr>
        <w:t>multiplex</w:t>
      </w:r>
      <w:proofErr w:type="gramEnd"/>
      <w:r w:rsidRPr="00737341">
        <w:rPr>
          <w:rFonts w:cstheme="minorHAnsi"/>
          <w:sz w:val="20"/>
          <w:szCs w:val="20"/>
          <w:lang w:val="en-US"/>
        </w:rPr>
        <w:t xml:space="preserve"> biological assays.</w:t>
      </w:r>
    </w:p>
    <w:p w14:paraId="1D975955" w14:textId="46148655" w:rsidR="00C22A7F" w:rsidRDefault="00C22A7F" w:rsidP="00BE1ACE">
      <w:pPr>
        <w:pStyle w:val="NoSpacing"/>
        <w:numPr>
          <w:ilvl w:val="1"/>
          <w:numId w:val="12"/>
        </w:numPr>
        <w:rPr>
          <w:rFonts w:cstheme="minorHAnsi"/>
          <w:sz w:val="20"/>
          <w:szCs w:val="20"/>
          <w:lang w:val="en-US"/>
        </w:rPr>
      </w:pPr>
      <w:r w:rsidRPr="00737341">
        <w:rPr>
          <w:rFonts w:cstheme="minorHAnsi"/>
          <w:sz w:val="20"/>
          <w:szCs w:val="20"/>
          <w:lang w:val="en-US"/>
        </w:rPr>
        <w:t>End-to-end small-scale, automated and high-throughput drug substance equipment</w:t>
      </w:r>
    </w:p>
    <w:p w14:paraId="33F4ABD2" w14:textId="77777777" w:rsidR="00737341" w:rsidRDefault="00737341" w:rsidP="00737341">
      <w:pPr>
        <w:pStyle w:val="NoSpacing"/>
        <w:rPr>
          <w:rFonts w:cstheme="minorHAnsi"/>
          <w:sz w:val="20"/>
          <w:szCs w:val="20"/>
          <w:lang w:val="en-US"/>
        </w:rPr>
      </w:pPr>
    </w:p>
    <w:p w14:paraId="0EB4078E" w14:textId="77777777" w:rsidR="00737341" w:rsidRDefault="00737341" w:rsidP="00737341">
      <w:pPr>
        <w:pStyle w:val="NoSpacing"/>
        <w:rPr>
          <w:rFonts w:cstheme="minorHAnsi"/>
          <w:sz w:val="20"/>
          <w:szCs w:val="20"/>
          <w:lang w:val="en-US"/>
        </w:rPr>
      </w:pPr>
    </w:p>
    <w:p w14:paraId="2F30C55B" w14:textId="77777777" w:rsidR="00737341" w:rsidRPr="00737341" w:rsidRDefault="00737341" w:rsidP="00737341">
      <w:pPr>
        <w:pStyle w:val="NoSpacing"/>
        <w:rPr>
          <w:rFonts w:cstheme="minorHAnsi"/>
          <w:sz w:val="20"/>
          <w:szCs w:val="20"/>
          <w:lang w:val="en-US"/>
        </w:rPr>
      </w:pPr>
    </w:p>
    <w:p w14:paraId="0EB4AAC2" w14:textId="6C8CCC18" w:rsidR="007C69DD" w:rsidRPr="00803197" w:rsidRDefault="00DE6F50" w:rsidP="007C69DD">
      <w:pPr>
        <w:pStyle w:val="NoSpacing"/>
        <w:jc w:val="center"/>
        <w:rPr>
          <w:rFonts w:cstheme="minorHAnsi"/>
          <w:b/>
          <w:bCs/>
          <w:color w:val="6A0A5C" w:themeColor="accent5" w:themeShade="80"/>
          <w:lang w:val="en-US"/>
        </w:rPr>
      </w:pPr>
      <w:r>
        <w:rPr>
          <w:rFonts w:cstheme="minorHAnsi"/>
          <w:b/>
          <w:bCs/>
          <w:color w:val="6A0A5C" w:themeColor="accent5" w:themeShade="80"/>
          <w:lang w:val="en-US"/>
        </w:rPr>
        <w:lastRenderedPageBreak/>
        <w:t>OPTHALMOLOGY</w:t>
      </w:r>
    </w:p>
    <w:p w14:paraId="7BD00DEA" w14:textId="77777777" w:rsidR="007B13F5" w:rsidRPr="007B13F5" w:rsidRDefault="007B13F5" w:rsidP="00BE1ACE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="Calibri"/>
          <w:sz w:val="20"/>
          <w:szCs w:val="20"/>
        </w:rPr>
      </w:pPr>
      <w:r w:rsidRPr="007B13F5">
        <w:rPr>
          <w:rFonts w:asciiTheme="minorHAnsi" w:hAnsiTheme="minorHAnsi" w:cs="Calibri"/>
          <w:sz w:val="20"/>
          <w:szCs w:val="20"/>
        </w:rPr>
        <w:t>Diseases of interest: age-related macular degeneration, diabetic retinopathy and glaucoma</w:t>
      </w:r>
    </w:p>
    <w:p w14:paraId="77B2C75C" w14:textId="77777777" w:rsidR="007B13F5" w:rsidRPr="007B13F5" w:rsidRDefault="007B13F5" w:rsidP="00BE1ACE">
      <w:pPr>
        <w:pStyle w:val="NormalWeb"/>
        <w:numPr>
          <w:ilvl w:val="0"/>
          <w:numId w:val="13"/>
        </w:numPr>
        <w:spacing w:line="276" w:lineRule="auto"/>
        <w:rPr>
          <w:rFonts w:asciiTheme="minorHAnsi" w:hAnsiTheme="minorHAnsi" w:cs="Calibri"/>
          <w:sz w:val="20"/>
          <w:szCs w:val="20"/>
        </w:rPr>
      </w:pPr>
      <w:r w:rsidRPr="007B13F5">
        <w:rPr>
          <w:rFonts w:asciiTheme="minorHAnsi" w:hAnsiTheme="minorHAnsi" w:cs="Calibri"/>
          <w:sz w:val="20"/>
          <w:szCs w:val="20"/>
        </w:rPr>
        <w:t>Key disease pathways: angiogenesis &amp; vascular integrity, retinal degeneration &amp; neuroprotection, retinal neuroinflammation, lipid &amp; drusen deposition, retinal fibrosis</w:t>
      </w:r>
    </w:p>
    <w:p w14:paraId="20971048" w14:textId="77777777" w:rsidR="007B13F5" w:rsidRPr="007B13F5" w:rsidRDefault="007B13F5" w:rsidP="00BE1ACE">
      <w:pPr>
        <w:pStyle w:val="NormalWeb"/>
        <w:numPr>
          <w:ilvl w:val="0"/>
          <w:numId w:val="13"/>
        </w:numPr>
        <w:spacing w:line="276" w:lineRule="auto"/>
        <w:rPr>
          <w:rFonts w:asciiTheme="minorHAnsi" w:hAnsiTheme="minorHAnsi" w:cs="Calibri"/>
          <w:sz w:val="20"/>
          <w:szCs w:val="20"/>
        </w:rPr>
      </w:pPr>
      <w:r w:rsidRPr="007B13F5">
        <w:rPr>
          <w:rFonts w:asciiTheme="minorHAnsi" w:hAnsiTheme="minorHAnsi" w:cs="Calibri"/>
          <w:sz w:val="20"/>
          <w:szCs w:val="20"/>
        </w:rPr>
        <w:t>Omics research in retinal disease biology: multi-omics analyses of eye tissue samples, molecular drivers &amp; biomarkers of disease progression, genetic perturbations in disease-relevant cell types with multi-omics readouts at scale, lab-in-a-loop</w:t>
      </w:r>
    </w:p>
    <w:p w14:paraId="5E58575F" w14:textId="77777777" w:rsidR="007B13F5" w:rsidRPr="007B13F5" w:rsidRDefault="007B13F5" w:rsidP="00BE1ACE">
      <w:pPr>
        <w:pStyle w:val="NormalWeb"/>
        <w:numPr>
          <w:ilvl w:val="0"/>
          <w:numId w:val="13"/>
        </w:numPr>
        <w:spacing w:line="276" w:lineRule="auto"/>
        <w:rPr>
          <w:rFonts w:asciiTheme="minorHAnsi" w:hAnsiTheme="minorHAnsi" w:cs="Calibri"/>
          <w:sz w:val="20"/>
          <w:szCs w:val="20"/>
        </w:rPr>
      </w:pPr>
      <w:r w:rsidRPr="007B13F5">
        <w:rPr>
          <w:rFonts w:asciiTheme="minorHAnsi" w:hAnsiTheme="minorHAnsi" w:cs="Calibri"/>
          <w:sz w:val="20"/>
          <w:szCs w:val="20"/>
        </w:rPr>
        <w:t>Retinal disease models: innovative in vitro disease models including iPSC-derived modes, organoids, explants &amp; organ-on-a-chip, in vivo disease models modeling human disease, in silico disease models</w:t>
      </w:r>
    </w:p>
    <w:p w14:paraId="7E1CC0B5" w14:textId="77777777" w:rsidR="007B13F5" w:rsidRPr="007B13F5" w:rsidRDefault="007B13F5" w:rsidP="00BE1ACE">
      <w:pPr>
        <w:pStyle w:val="NormalWeb"/>
        <w:numPr>
          <w:ilvl w:val="0"/>
          <w:numId w:val="13"/>
        </w:numPr>
        <w:spacing w:line="276" w:lineRule="auto"/>
        <w:rPr>
          <w:rFonts w:asciiTheme="minorHAnsi" w:hAnsiTheme="minorHAnsi" w:cs="Calibri"/>
          <w:sz w:val="20"/>
          <w:szCs w:val="20"/>
        </w:rPr>
      </w:pPr>
      <w:r w:rsidRPr="007B13F5">
        <w:rPr>
          <w:rFonts w:asciiTheme="minorHAnsi" w:hAnsiTheme="minorHAnsi" w:cs="Calibri"/>
          <w:sz w:val="20"/>
          <w:szCs w:val="20"/>
        </w:rPr>
        <w:t>Novel approaches to analytical characterization &amp; potency prediction of Lipid Nano Particles (LNP)</w:t>
      </w:r>
    </w:p>
    <w:p w14:paraId="3019E0DB" w14:textId="77777777" w:rsidR="007B13F5" w:rsidRPr="007B13F5" w:rsidRDefault="007B13F5" w:rsidP="00BE1ACE">
      <w:pPr>
        <w:pStyle w:val="NormalWeb"/>
        <w:numPr>
          <w:ilvl w:val="0"/>
          <w:numId w:val="13"/>
        </w:numPr>
        <w:spacing w:line="276" w:lineRule="auto"/>
        <w:rPr>
          <w:rFonts w:asciiTheme="minorHAnsi" w:hAnsiTheme="minorHAnsi" w:cs="Calibri"/>
          <w:sz w:val="20"/>
          <w:szCs w:val="20"/>
        </w:rPr>
      </w:pPr>
      <w:r w:rsidRPr="007B13F5">
        <w:rPr>
          <w:rFonts w:asciiTheme="minorHAnsi" w:hAnsiTheme="minorHAnsi" w:cs="Calibri"/>
          <w:sz w:val="20"/>
          <w:szCs w:val="20"/>
        </w:rPr>
        <w:t>Approaches to obviate lipid nano particle / viral capsid immunogenicity including predictive models</w:t>
      </w:r>
    </w:p>
    <w:p w14:paraId="0C765C6F" w14:textId="47920744" w:rsidR="00DE1380" w:rsidRPr="00DC4A42" w:rsidRDefault="00DE1380" w:rsidP="00DE1380">
      <w:pPr>
        <w:spacing w:line="240" w:lineRule="auto"/>
        <w:ind w:left="720"/>
        <w:rPr>
          <w:rFonts w:eastAsia="Times New Roman"/>
          <w:sz w:val="20"/>
          <w:szCs w:val="20"/>
        </w:rPr>
      </w:pPr>
    </w:p>
    <w:p w14:paraId="0C403E29" w14:textId="77777777" w:rsidR="00FD0D8F" w:rsidRDefault="00FD0D8F" w:rsidP="004277CA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p w14:paraId="502542C1" w14:textId="179D56CE" w:rsidR="00767B57" w:rsidRDefault="00707C63" w:rsidP="004277CA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  <w:r>
        <w:rPr>
          <w:rFonts w:asciiTheme="majorHAnsi" w:hAnsiTheme="majorHAnsi"/>
          <w:i/>
          <w:iCs/>
          <w:color w:val="7A00E6" w:themeColor="accent2"/>
          <w:sz w:val="40"/>
          <w:szCs w:val="40"/>
        </w:rPr>
        <w:t>Call t</w:t>
      </w:r>
      <w:r w:rsidR="00767B57" w:rsidRPr="005B3BE9">
        <w:rPr>
          <w:rFonts w:asciiTheme="majorHAnsi" w:hAnsiTheme="majorHAnsi"/>
          <w:i/>
          <w:iCs/>
          <w:color w:val="7A00E6" w:themeColor="accent2"/>
          <w:sz w:val="40"/>
          <w:szCs w:val="40"/>
        </w:rPr>
        <w:t>imelines:</w:t>
      </w:r>
    </w:p>
    <w:p w14:paraId="19D3C684" w14:textId="3C0F0903" w:rsidR="00CF23D1" w:rsidRDefault="00CF23D1" w:rsidP="00767B57">
      <w:pPr>
        <w:rPr>
          <w:rFonts w:asciiTheme="majorHAnsi" w:hAnsiTheme="majorHAnsi"/>
          <w:i/>
          <w:iCs/>
          <w:color w:val="7A00E6" w:themeColor="accent2"/>
          <w:sz w:val="40"/>
          <w:szCs w:val="40"/>
        </w:rPr>
      </w:pPr>
    </w:p>
    <w:tbl>
      <w:tblPr>
        <w:tblStyle w:val="TableGrid"/>
        <w:tblW w:w="10252" w:type="dxa"/>
        <w:tblLook w:val="04A0" w:firstRow="1" w:lastRow="0" w:firstColumn="1" w:lastColumn="0" w:noHBand="0" w:noVBand="1"/>
      </w:tblPr>
      <w:tblGrid>
        <w:gridCol w:w="7792"/>
        <w:gridCol w:w="2460"/>
      </w:tblGrid>
      <w:tr w:rsidR="009E6D03" w14:paraId="47BC6B22" w14:textId="77777777" w:rsidTr="60D3B22F">
        <w:tc>
          <w:tcPr>
            <w:tcW w:w="7792" w:type="dxa"/>
          </w:tcPr>
          <w:p w14:paraId="7ADD1103" w14:textId="7EEB7923" w:rsidR="009E6D03" w:rsidRPr="00BE25C0" w:rsidRDefault="00CF23D1" w:rsidP="00767B57">
            <w:pPr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  <w:t>Key steps</w:t>
            </w:r>
          </w:p>
        </w:tc>
        <w:tc>
          <w:tcPr>
            <w:tcW w:w="2460" w:type="dxa"/>
          </w:tcPr>
          <w:p w14:paraId="0DE29009" w14:textId="087182C3" w:rsidR="009E6D03" w:rsidRPr="00BE25C0" w:rsidRDefault="006008F6" w:rsidP="00767B57">
            <w:pPr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</w:pPr>
            <w:r w:rsidRPr="00BE25C0">
              <w:rPr>
                <w:rFonts w:asciiTheme="majorHAnsi" w:hAnsiTheme="majorHAnsi"/>
                <w:i/>
                <w:iCs/>
                <w:color w:val="7A00E6" w:themeColor="accent2"/>
                <w:sz w:val="28"/>
                <w:szCs w:val="28"/>
              </w:rPr>
              <w:t>Due date</w:t>
            </w:r>
          </w:p>
        </w:tc>
      </w:tr>
      <w:tr w:rsidR="009E6D03" w14:paraId="43F96A43" w14:textId="77777777" w:rsidTr="60D3B22F">
        <w:tc>
          <w:tcPr>
            <w:tcW w:w="7792" w:type="dxa"/>
          </w:tcPr>
          <w:p w14:paraId="2266C43B" w14:textId="5C660F20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Call for </w:t>
            </w:r>
            <w:proofErr w:type="gramStart"/>
            <w:r w:rsidRPr="00CF23D1">
              <w:rPr>
                <w:sz w:val="20"/>
                <w:szCs w:val="20"/>
                <w:lang w:val="en-US"/>
              </w:rPr>
              <w:t>Pre-proposals</w:t>
            </w:r>
            <w:proofErr w:type="gramEnd"/>
            <w:r w:rsidRPr="00CF23D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60" w:type="dxa"/>
          </w:tcPr>
          <w:p w14:paraId="5B82CCD8" w14:textId="4502000F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April </w:t>
            </w:r>
            <w:r w:rsidR="00CD3B92">
              <w:rPr>
                <w:sz w:val="20"/>
                <w:szCs w:val="20"/>
                <w:lang w:val="en-US"/>
              </w:rPr>
              <w:t>1</w:t>
            </w:r>
            <w:r w:rsidR="008E10CF">
              <w:rPr>
                <w:sz w:val="20"/>
                <w:szCs w:val="20"/>
                <w:lang w:val="en-US"/>
              </w:rPr>
              <w:t>6</w:t>
            </w:r>
            <w:r w:rsidR="00CD3B92">
              <w:rPr>
                <w:sz w:val="20"/>
                <w:szCs w:val="20"/>
                <w:lang w:val="en-US"/>
              </w:rPr>
              <w:t>th</w:t>
            </w:r>
            <w:r w:rsidR="00AD415F">
              <w:rPr>
                <w:sz w:val="20"/>
                <w:szCs w:val="20"/>
                <w:lang w:val="en-US"/>
              </w:rPr>
              <w:t xml:space="preserve"> </w:t>
            </w:r>
            <w:r w:rsidRPr="00CF23D1">
              <w:rPr>
                <w:sz w:val="20"/>
                <w:szCs w:val="20"/>
                <w:lang w:val="en-US"/>
              </w:rPr>
              <w:t>202</w:t>
            </w:r>
            <w:r w:rsidR="008E10CF">
              <w:rPr>
                <w:sz w:val="20"/>
                <w:szCs w:val="20"/>
                <w:lang w:val="en-US"/>
              </w:rPr>
              <w:t>6</w:t>
            </w:r>
          </w:p>
        </w:tc>
      </w:tr>
      <w:tr w:rsidR="009E6D03" w14:paraId="7DC0337E" w14:textId="77777777" w:rsidTr="60D3B22F">
        <w:tc>
          <w:tcPr>
            <w:tcW w:w="7792" w:type="dxa"/>
          </w:tcPr>
          <w:p w14:paraId="796997D1" w14:textId="51846BE6" w:rsidR="009E6D03" w:rsidRPr="00CF23D1" w:rsidRDefault="009E6D03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>Submission of completed Pre-Proposals to Sanofi by Institutions</w:t>
            </w:r>
          </w:p>
        </w:tc>
        <w:tc>
          <w:tcPr>
            <w:tcW w:w="2460" w:type="dxa"/>
          </w:tcPr>
          <w:p w14:paraId="62F21FF0" w14:textId="55A56003" w:rsidR="009E6D03" w:rsidRPr="00CF23D1" w:rsidRDefault="00CD3B92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>
              <w:rPr>
                <w:sz w:val="20"/>
                <w:szCs w:val="20"/>
                <w:lang w:val="en-US"/>
              </w:rPr>
              <w:t xml:space="preserve">May </w:t>
            </w:r>
            <w:r w:rsidR="008E10CF"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  <w:lang w:val="en-US"/>
              </w:rPr>
              <w:t>th</w:t>
            </w:r>
            <w:r w:rsidR="009E6D03" w:rsidRPr="00CF23D1">
              <w:rPr>
                <w:sz w:val="20"/>
                <w:szCs w:val="20"/>
                <w:lang w:val="en-US"/>
              </w:rPr>
              <w:t xml:space="preserve"> 202</w:t>
            </w:r>
            <w:r w:rsidR="008E10CF">
              <w:rPr>
                <w:sz w:val="20"/>
                <w:szCs w:val="20"/>
                <w:lang w:val="en-US"/>
              </w:rPr>
              <w:t>6</w:t>
            </w:r>
          </w:p>
        </w:tc>
      </w:tr>
      <w:tr w:rsidR="009E6D03" w14:paraId="7ACA9C89" w14:textId="77777777" w:rsidTr="60D3B22F">
        <w:tc>
          <w:tcPr>
            <w:tcW w:w="7792" w:type="dxa"/>
          </w:tcPr>
          <w:p w14:paraId="7B01A42B" w14:textId="6CA5AB3F" w:rsidR="009E6D03" w:rsidRPr="00CF23D1" w:rsidRDefault="009E6D03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Notification </w:t>
            </w:r>
            <w:r w:rsidR="00F032F7">
              <w:rPr>
                <w:sz w:val="20"/>
                <w:szCs w:val="20"/>
                <w:lang w:val="en-US"/>
              </w:rPr>
              <w:t xml:space="preserve">of </w:t>
            </w:r>
            <w:proofErr w:type="gramStart"/>
            <w:r w:rsidRPr="00CF23D1">
              <w:rPr>
                <w:sz w:val="20"/>
                <w:szCs w:val="20"/>
                <w:lang w:val="en-US"/>
              </w:rPr>
              <w:t>Pre-proposals</w:t>
            </w:r>
            <w:proofErr w:type="gramEnd"/>
            <w:r w:rsidRPr="00CF23D1">
              <w:rPr>
                <w:sz w:val="20"/>
                <w:szCs w:val="20"/>
                <w:lang w:val="en-US"/>
              </w:rPr>
              <w:t xml:space="preserve"> chosen to be pursued - Call for Full Proposals</w:t>
            </w:r>
          </w:p>
        </w:tc>
        <w:tc>
          <w:tcPr>
            <w:tcW w:w="2460" w:type="dxa"/>
          </w:tcPr>
          <w:p w14:paraId="09040899" w14:textId="69FA3160" w:rsidR="009E6D03" w:rsidRPr="00CF23D1" w:rsidRDefault="00CD3B92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>
              <w:rPr>
                <w:sz w:val="20"/>
                <w:szCs w:val="20"/>
                <w:lang w:val="en-US"/>
              </w:rPr>
              <w:t>Ju</w:t>
            </w:r>
            <w:r w:rsidR="008E10CF">
              <w:rPr>
                <w:sz w:val="20"/>
                <w:szCs w:val="20"/>
                <w:lang w:val="en-US"/>
              </w:rPr>
              <w:t>ly 3rd</w:t>
            </w:r>
            <w:r w:rsidR="009E6D03" w:rsidRPr="00CF23D1">
              <w:rPr>
                <w:sz w:val="20"/>
                <w:szCs w:val="20"/>
                <w:lang w:val="en-US"/>
              </w:rPr>
              <w:t xml:space="preserve"> 202</w:t>
            </w:r>
            <w:r w:rsidR="008E10CF">
              <w:rPr>
                <w:sz w:val="20"/>
                <w:szCs w:val="20"/>
                <w:lang w:val="en-US"/>
              </w:rPr>
              <w:t>6</w:t>
            </w:r>
          </w:p>
        </w:tc>
      </w:tr>
      <w:tr w:rsidR="009E6D03" w14:paraId="7019517A" w14:textId="77777777" w:rsidTr="60D3B22F">
        <w:tc>
          <w:tcPr>
            <w:tcW w:w="7792" w:type="dxa"/>
          </w:tcPr>
          <w:p w14:paraId="061ACCAB" w14:textId="3EF4F6CA" w:rsidR="009E6D03" w:rsidRPr="00CF23D1" w:rsidRDefault="009E6D03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 xml:space="preserve">Submission of </w:t>
            </w:r>
            <w:r w:rsidR="00453EAB">
              <w:rPr>
                <w:sz w:val="20"/>
                <w:szCs w:val="20"/>
                <w:lang w:val="en-US"/>
              </w:rPr>
              <w:t xml:space="preserve">completed </w:t>
            </w:r>
            <w:r w:rsidRPr="00CF23D1">
              <w:rPr>
                <w:sz w:val="20"/>
                <w:szCs w:val="20"/>
                <w:lang w:val="en-US"/>
              </w:rPr>
              <w:t>Full Proposals to Sanofi by Institutions</w:t>
            </w:r>
          </w:p>
        </w:tc>
        <w:tc>
          <w:tcPr>
            <w:tcW w:w="2460" w:type="dxa"/>
          </w:tcPr>
          <w:p w14:paraId="4D2A700C" w14:textId="273144A3" w:rsidR="009E6D03" w:rsidRPr="00CF23D1" w:rsidRDefault="009E6D03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 w:rsidRPr="00CF23D1">
              <w:rPr>
                <w:sz w:val="20"/>
                <w:szCs w:val="20"/>
                <w:lang w:val="en-US"/>
              </w:rPr>
              <w:t>September</w:t>
            </w:r>
            <w:r w:rsidR="00AD415F">
              <w:rPr>
                <w:sz w:val="20"/>
                <w:szCs w:val="20"/>
                <w:lang w:val="en-US"/>
              </w:rPr>
              <w:t xml:space="preserve"> </w:t>
            </w:r>
            <w:r w:rsidR="008E10CF">
              <w:rPr>
                <w:sz w:val="20"/>
                <w:szCs w:val="20"/>
                <w:lang w:val="en-US"/>
              </w:rPr>
              <w:t>4</w:t>
            </w:r>
            <w:r w:rsidR="00CD3B92">
              <w:rPr>
                <w:sz w:val="20"/>
                <w:szCs w:val="20"/>
                <w:lang w:val="en-US"/>
              </w:rPr>
              <w:t>th</w:t>
            </w:r>
            <w:r w:rsidRPr="00CF23D1">
              <w:rPr>
                <w:sz w:val="20"/>
                <w:szCs w:val="20"/>
                <w:lang w:val="en-US"/>
              </w:rPr>
              <w:t xml:space="preserve"> 202</w:t>
            </w:r>
            <w:r w:rsidR="008E10CF">
              <w:rPr>
                <w:sz w:val="20"/>
                <w:szCs w:val="20"/>
                <w:lang w:val="en-US"/>
              </w:rPr>
              <w:t>6</w:t>
            </w:r>
          </w:p>
        </w:tc>
      </w:tr>
      <w:tr w:rsidR="003607CB" w14:paraId="5D5D50BC" w14:textId="77777777" w:rsidTr="60D3B22F">
        <w:tc>
          <w:tcPr>
            <w:tcW w:w="7792" w:type="dxa"/>
          </w:tcPr>
          <w:p w14:paraId="4B439CFA" w14:textId="16B0E742" w:rsidR="003607CB" w:rsidRPr="00CF23D1" w:rsidRDefault="003607CB" w:rsidP="009E6D03">
            <w:pPr>
              <w:rPr>
                <w:sz w:val="20"/>
                <w:szCs w:val="20"/>
                <w:lang w:val="en-US"/>
              </w:rPr>
            </w:pPr>
            <w:r w:rsidRPr="00CF23D1">
              <w:rPr>
                <w:sz w:val="20"/>
                <w:szCs w:val="20"/>
                <w:lang w:val="en-US"/>
              </w:rPr>
              <w:t>Institutions informed funding decisions</w:t>
            </w:r>
          </w:p>
        </w:tc>
        <w:tc>
          <w:tcPr>
            <w:tcW w:w="2460" w:type="dxa"/>
          </w:tcPr>
          <w:p w14:paraId="7BEA0F63" w14:textId="77BAB78C" w:rsidR="003607CB" w:rsidRPr="00CF23D1" w:rsidRDefault="00CD3B92" w:rsidP="009E6D03">
            <w:pPr>
              <w:rPr>
                <w:rFonts w:asciiTheme="majorHAnsi" w:hAnsiTheme="majorHAnsi"/>
                <w:i/>
                <w:iCs/>
                <w:sz w:val="40"/>
                <w:szCs w:val="40"/>
              </w:rPr>
            </w:pPr>
            <w:r>
              <w:rPr>
                <w:sz w:val="20"/>
                <w:szCs w:val="20"/>
                <w:lang w:val="en-US"/>
              </w:rPr>
              <w:t xml:space="preserve">November </w:t>
            </w:r>
            <w:r w:rsidR="008E10CF">
              <w:rPr>
                <w:sz w:val="20"/>
                <w:szCs w:val="20"/>
                <w:lang w:val="en-US"/>
              </w:rPr>
              <w:t>9th</w:t>
            </w:r>
            <w:r w:rsidR="003607CB" w:rsidRPr="00CF23D1">
              <w:rPr>
                <w:sz w:val="20"/>
                <w:szCs w:val="20"/>
                <w:lang w:val="en-US"/>
              </w:rPr>
              <w:t xml:space="preserve"> 202</w:t>
            </w:r>
            <w:r w:rsidR="008E10CF">
              <w:rPr>
                <w:sz w:val="20"/>
                <w:szCs w:val="20"/>
                <w:lang w:val="en-US"/>
              </w:rPr>
              <w:t>6</w:t>
            </w:r>
          </w:p>
        </w:tc>
      </w:tr>
    </w:tbl>
    <w:p w14:paraId="5BB60CDE" w14:textId="77777777" w:rsidR="00767B57" w:rsidRPr="009E6D03" w:rsidRDefault="00767B57" w:rsidP="00767B57">
      <w:pPr>
        <w:spacing w:line="240" w:lineRule="auto"/>
        <w:rPr>
          <w:rFonts w:eastAsia="Calibri" w:cs="Calibri"/>
          <w:sz w:val="20"/>
          <w:szCs w:val="20"/>
          <w:lang w:val="en-US"/>
        </w:rPr>
      </w:pPr>
    </w:p>
    <w:sectPr w:rsidR="00767B57" w:rsidRPr="009E6D03" w:rsidSect="000E1C1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9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E2BB" w14:textId="77777777" w:rsidR="00A05987" w:rsidRDefault="00A05987" w:rsidP="007B0BBD">
      <w:r>
        <w:separator/>
      </w:r>
    </w:p>
    <w:p w14:paraId="7AA6D62E" w14:textId="77777777" w:rsidR="00A05987" w:rsidRDefault="00A05987"/>
    <w:p w14:paraId="6D739007" w14:textId="77777777" w:rsidR="00A05987" w:rsidRDefault="00A05987" w:rsidP="007D3D51"/>
  </w:endnote>
  <w:endnote w:type="continuationSeparator" w:id="0">
    <w:p w14:paraId="362EDC1A" w14:textId="77777777" w:rsidR="00A05987" w:rsidRDefault="00A05987" w:rsidP="007B0BBD">
      <w:r>
        <w:continuationSeparator/>
      </w:r>
    </w:p>
    <w:p w14:paraId="3EBE90D6" w14:textId="77777777" w:rsidR="00A05987" w:rsidRDefault="00A05987"/>
    <w:p w14:paraId="2FC72ED8" w14:textId="77777777" w:rsidR="00A05987" w:rsidRDefault="00A05987" w:rsidP="007D3D51"/>
  </w:endnote>
  <w:endnote w:type="continuationNotice" w:id="1">
    <w:p w14:paraId="12A80474" w14:textId="77777777" w:rsidR="00A05987" w:rsidRDefault="00A059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8274209"/>
      <w:docPartObj>
        <w:docPartGallery w:val="Page Numbers (Bottom of Page)"/>
        <w:docPartUnique/>
      </w:docPartObj>
    </w:sdtPr>
    <w:sdtContent>
      <w:p w14:paraId="7416EA54" w14:textId="77777777" w:rsidR="00C45E2A" w:rsidRDefault="00C45E2A" w:rsidP="00C45E2A">
        <w:pPr>
          <w:pStyle w:val="Footer"/>
          <w:framePr w:w="910" w:wrap="none" w:vAnchor="text" w:hAnchor="page" w:x="9992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2E288756" w14:textId="2DFB2411" w:rsidR="00C45E2A" w:rsidRPr="00554023" w:rsidRDefault="00E35329" w:rsidP="00C45E2A">
    <w:pPr>
      <w:pStyle w:val="Footer"/>
      <w:tabs>
        <w:tab w:val="clear" w:pos="4536"/>
        <w:tab w:val="clear" w:pos="9072"/>
      </w:tabs>
      <w:ind w:right="360"/>
      <w:jc w:val="center"/>
      <w:rPr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7" behindDoc="1" locked="0" layoutInCell="1" allowOverlap="1" wp14:anchorId="3461B8D2" wp14:editId="0B318EAA">
              <wp:simplePos x="0" y="0"/>
              <wp:positionH relativeFrom="margin">
                <wp:posOffset>5143500</wp:posOffset>
              </wp:positionH>
              <wp:positionV relativeFrom="page">
                <wp:posOffset>10048875</wp:posOffset>
              </wp:positionV>
              <wp:extent cx="914400" cy="51435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66EE6" w14:textId="2538E1F1" w:rsidR="00333C2E" w:rsidRPr="00E35329" w:rsidRDefault="00333C2E" w:rsidP="00333C2E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E35329">
                            <w:rPr>
                              <w:sz w:val="16"/>
                              <w:szCs w:val="16"/>
                            </w:rPr>
                            <w:t>iAwards</w:t>
                          </w:r>
                          <w:proofErr w:type="spellEnd"/>
                          <w:r w:rsidR="00457507">
                            <w:rPr>
                              <w:sz w:val="16"/>
                              <w:szCs w:val="16"/>
                            </w:rPr>
                            <w:t xml:space="preserve"> NA/EU/China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B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05pt;margin-top:791.25pt;width:1in;height:40.5pt;z-index:-2516551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" strokecolor="white [3212]">
              <v:textbox>
                <w:txbxContent>
                  <w:p w14:paraId="1CA66EE6" w14:textId="2538E1F1" w:rsidR="00333C2E" w:rsidRPr="00E35329" w:rsidRDefault="00333C2E" w:rsidP="00333C2E">
                    <w:pPr>
                      <w:rPr>
                        <w:sz w:val="16"/>
                        <w:szCs w:val="16"/>
                      </w:rPr>
                    </w:pPr>
                    <w:r w:rsidRPr="00E35329">
                      <w:rPr>
                        <w:sz w:val="16"/>
                        <w:szCs w:val="16"/>
                      </w:rPr>
                      <w:t>iAwards</w:t>
                    </w:r>
                    <w:r w:rsidR="00457507">
                      <w:rPr>
                        <w:sz w:val="16"/>
                        <w:szCs w:val="16"/>
                      </w:rPr>
                      <w:t xml:space="preserve"> NA/EU/China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D03D37">
      <w:rPr>
        <w:noProof/>
      </w:rPr>
      <w:drawing>
        <wp:anchor distT="0" distB="0" distL="114300" distR="114300" simplePos="0" relativeHeight="251660293" behindDoc="1" locked="0" layoutInCell="1" allowOverlap="1" wp14:anchorId="1BC23334" wp14:editId="4EE8379C">
          <wp:simplePos x="0" y="0"/>
          <wp:positionH relativeFrom="leftMargin">
            <wp:posOffset>5372100</wp:posOffset>
          </wp:positionH>
          <wp:positionV relativeFrom="paragraph">
            <wp:posOffset>-147320</wp:posOffset>
          </wp:positionV>
          <wp:extent cx="478790" cy="467995"/>
          <wp:effectExtent l="0" t="0" r="0" b="8255"/>
          <wp:wrapNone/>
          <wp:docPr id="3" name="Picture 2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ECEF5E-6BEC-480F-AED6-2D84E8FF50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">
                    <a:extLst>
                      <a:ext uri="{FF2B5EF4-FFF2-40B4-BE49-F238E27FC236}">
                        <a16:creationId xmlns:a16="http://schemas.microsoft.com/office/drawing/2014/main" id="{A8ECEF5E-6BEC-480F-AED6-2D84E8FF50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E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2AC79" wp14:editId="44C5673B">
              <wp:simplePos x="0" y="0"/>
              <wp:positionH relativeFrom="margin">
                <wp:posOffset>1473835</wp:posOffset>
              </wp:positionH>
              <wp:positionV relativeFrom="paragraph">
                <wp:posOffset>-64770</wp:posOffset>
              </wp:positionV>
              <wp:extent cx="3006725" cy="3200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72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0E9D8" w14:textId="625F3005" w:rsidR="00183ED9" w:rsidRPr="007816DA" w:rsidRDefault="00BE58B6" w:rsidP="00183ED9">
                          <w:pPr>
                            <w:jc w:val="right"/>
                            <w:rPr>
                              <w:i/>
                              <w:color w:val="FF00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="00183ED9" w:rsidRPr="007816DA">
                            <w:rPr>
                              <w:i/>
                              <w:color w:val="FF0000"/>
                              <w:sz w:val="20"/>
                              <w:szCs w:val="20"/>
                              <w:lang w:val="en-US"/>
                            </w:rPr>
                            <w:t>ot to be shared outside of your Institution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2AC79" id="_x0000_s1029" type="#_x0000_t202" style="position:absolute;left:0;text-align:left;margin-left:116.05pt;margin-top:-5.1pt;width:236.7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" filled="f" stroked="f">
              <v:textbox>
                <w:txbxContent>
                  <w:p w14:paraId="1A70E9D8" w14:textId="625F3005" w:rsidR="00183ED9" w:rsidRPr="007816DA" w:rsidRDefault="00BE58B6" w:rsidP="00183ED9">
                    <w:pPr>
                      <w:jc w:val="right"/>
                      <w:rPr>
                        <w:i/>
                        <w:color w:val="FF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i/>
                        <w:color w:val="FF0000"/>
                        <w:sz w:val="20"/>
                        <w:szCs w:val="20"/>
                        <w:lang w:val="en-US"/>
                      </w:rPr>
                      <w:t>N</w:t>
                    </w:r>
                    <w:r w:rsidR="00183ED9" w:rsidRPr="007816DA">
                      <w:rPr>
                        <w:i/>
                        <w:color w:val="FF0000"/>
                        <w:sz w:val="20"/>
                        <w:szCs w:val="20"/>
                        <w:lang w:val="en-US"/>
                      </w:rPr>
                      <w:t>ot to be shared outside of your Institution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5E2A" w:rsidRPr="00554023">
      <w:rPr>
        <w:noProof/>
        <w:szCs w:val="22"/>
      </w:rPr>
      <w:drawing>
        <wp:anchor distT="0" distB="0" distL="114300" distR="114300" simplePos="0" relativeHeight="251658241" behindDoc="0" locked="0" layoutInCell="1" allowOverlap="1" wp14:anchorId="4D457BF8" wp14:editId="0F326DAE">
          <wp:simplePos x="0" y="0"/>
          <wp:positionH relativeFrom="column">
            <wp:posOffset>-59055</wp:posOffset>
          </wp:positionH>
          <wp:positionV relativeFrom="paragraph">
            <wp:posOffset>-18415</wp:posOffset>
          </wp:positionV>
          <wp:extent cx="604520" cy="155113"/>
          <wp:effectExtent l="0" t="0" r="5080" b="0"/>
          <wp:wrapNone/>
          <wp:docPr id="20" name="Picture 2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70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155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2644094"/>
      <w:docPartObj>
        <w:docPartGallery w:val="Page Numbers (Bottom of Page)"/>
        <w:docPartUnique/>
      </w:docPartObj>
    </w:sdtPr>
    <w:sdtContent>
      <w:p w14:paraId="59742783" w14:textId="77777777" w:rsidR="00C45E2A" w:rsidRDefault="00C45E2A" w:rsidP="00C45E2A">
        <w:pPr>
          <w:pStyle w:val="Footer"/>
          <w:framePr w:w="910" w:wrap="none" w:vAnchor="text" w:hAnchor="page" w:x="9992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581CAC6C" w14:textId="78F108D0" w:rsidR="00C45E2A" w:rsidRPr="00554023" w:rsidRDefault="00C45E2A" w:rsidP="00A750F1">
    <w:pPr>
      <w:pStyle w:val="Footer"/>
      <w:tabs>
        <w:tab w:val="clear" w:pos="4536"/>
        <w:tab w:val="clear" w:pos="9072"/>
      </w:tabs>
      <w:ind w:right="36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F843" w14:textId="77777777" w:rsidR="00A05987" w:rsidRDefault="00A05987" w:rsidP="007B0BBD">
      <w:r>
        <w:separator/>
      </w:r>
    </w:p>
    <w:p w14:paraId="3311F5D0" w14:textId="77777777" w:rsidR="00A05987" w:rsidRDefault="00A05987"/>
    <w:p w14:paraId="530FED60" w14:textId="77777777" w:rsidR="00A05987" w:rsidRDefault="00A05987" w:rsidP="007D3D51"/>
  </w:footnote>
  <w:footnote w:type="continuationSeparator" w:id="0">
    <w:p w14:paraId="4C1E7743" w14:textId="77777777" w:rsidR="00A05987" w:rsidRDefault="00A05987" w:rsidP="007B0BBD">
      <w:r>
        <w:continuationSeparator/>
      </w:r>
    </w:p>
    <w:p w14:paraId="47D22FE3" w14:textId="77777777" w:rsidR="00A05987" w:rsidRDefault="00A05987"/>
    <w:p w14:paraId="6583FC8B" w14:textId="77777777" w:rsidR="00A05987" w:rsidRDefault="00A05987" w:rsidP="007D3D51"/>
  </w:footnote>
  <w:footnote w:type="continuationNotice" w:id="1">
    <w:p w14:paraId="2007A4B8" w14:textId="77777777" w:rsidR="00A05987" w:rsidRDefault="00A059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6DAE" w14:textId="12EA7A52" w:rsidR="007816DA" w:rsidRDefault="00F222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635BDA" wp14:editId="79B5A3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7" name="Text Box 7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7AE5" w14:textId="052B89FF" w:rsidR="00F2228B" w:rsidRPr="00F2228B" w:rsidRDefault="00F2228B" w:rsidP="00F2228B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F2228B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35B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onfidential - 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3447AE5" w14:textId="052B89FF" w:rsidR="00F2228B" w:rsidRPr="00F2228B" w:rsidRDefault="00F2228B" w:rsidP="00F2228B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F2228B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70D5" w14:textId="5DDFCEA9" w:rsidR="0023219C" w:rsidRPr="0023219C" w:rsidRDefault="00F2228B" w:rsidP="002321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E08130A" wp14:editId="76619593">
              <wp:simplePos x="7239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" name="Text Box 8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FA9FE" w14:textId="7139266C" w:rsidR="00F2228B" w:rsidRPr="00F2228B" w:rsidRDefault="00F2228B" w:rsidP="00F2228B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F2228B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13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onfidential - Sensitive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E4FA9FE" w14:textId="7139266C" w:rsidR="00F2228B" w:rsidRPr="00F2228B" w:rsidRDefault="00F2228B" w:rsidP="00F2228B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F2228B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767BBD" w14:textId="77777777" w:rsidR="0023219C" w:rsidRDefault="00232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3695" w14:textId="6FDC5FE1" w:rsidR="00C45E2A" w:rsidRDefault="00F222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573BD6" wp14:editId="5056E297">
              <wp:simplePos x="720725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6" name="Text Box 6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497BA" w14:textId="386DB681" w:rsidR="00F2228B" w:rsidRPr="00F2228B" w:rsidRDefault="00F2228B" w:rsidP="00F2228B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F2228B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73B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nfidential -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EF497BA" w14:textId="386DB681" w:rsidR="00F2228B" w:rsidRPr="00F2228B" w:rsidRDefault="00F2228B" w:rsidP="00F2228B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F2228B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E2A">
      <w:rPr>
        <w:noProof/>
      </w:rPr>
      <w:drawing>
        <wp:anchor distT="0" distB="0" distL="114300" distR="114300" simplePos="0" relativeHeight="251658242" behindDoc="1" locked="0" layoutInCell="1" allowOverlap="1" wp14:anchorId="26D3B95C" wp14:editId="237AB57F">
          <wp:simplePos x="0" y="0"/>
          <wp:positionH relativeFrom="margin">
            <wp:posOffset>2155190</wp:posOffset>
          </wp:positionH>
          <wp:positionV relativeFrom="page">
            <wp:posOffset>1014911</wp:posOffset>
          </wp:positionV>
          <wp:extent cx="1807200" cy="464400"/>
          <wp:effectExtent l="0" t="0" r="0" b="5715"/>
          <wp:wrapNone/>
          <wp:docPr id="21" name="Picture 2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3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30F"/>
    <w:multiLevelType w:val="multilevel"/>
    <w:tmpl w:val="C394B97C"/>
    <w:styleLink w:val="BulletList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093FAD"/>
    <w:multiLevelType w:val="hybridMultilevel"/>
    <w:tmpl w:val="84320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F5D"/>
    <w:multiLevelType w:val="multilevel"/>
    <w:tmpl w:val="4176A6FC"/>
    <w:styleLink w:val="Listeactuel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631B7"/>
    <w:multiLevelType w:val="hybridMultilevel"/>
    <w:tmpl w:val="F3B27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458D"/>
    <w:multiLevelType w:val="multilevel"/>
    <w:tmpl w:val="ACCE0F42"/>
    <w:styleLink w:val="Headinglist"/>
    <w:lvl w:ilvl="0">
      <w:start w:val="1"/>
      <w:numFmt w:val="decimal"/>
      <w:pStyle w:val="Heading1"/>
      <w:lvlText w:val="%1."/>
      <w:lvlJc w:val="left"/>
      <w:pPr>
        <w:tabs>
          <w:tab w:val="num" w:pos="357"/>
        </w:tabs>
        <w:ind w:left="360" w:hanging="360"/>
      </w:pPr>
      <w:rPr>
        <w:rFonts w:ascii="Georgia" w:hAnsi="Georgia" w:hint="default"/>
        <w:b w:val="0"/>
        <w:i/>
        <w:color w:val="7A00E6" w:themeColor="accent2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none"/>
      <w:pStyle w:val="Heading4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75E1F"/>
    <w:multiLevelType w:val="hybridMultilevel"/>
    <w:tmpl w:val="D90AF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440DE"/>
    <w:multiLevelType w:val="hybridMultilevel"/>
    <w:tmpl w:val="8F146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05C"/>
    <w:multiLevelType w:val="hybridMultilevel"/>
    <w:tmpl w:val="94980A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A2790"/>
    <w:multiLevelType w:val="hybridMultilevel"/>
    <w:tmpl w:val="7438E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809"/>
    <w:multiLevelType w:val="hybridMultilevel"/>
    <w:tmpl w:val="923A5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5DC5"/>
    <w:multiLevelType w:val="hybridMultilevel"/>
    <w:tmpl w:val="2B1AC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93F63"/>
    <w:multiLevelType w:val="hybridMultilevel"/>
    <w:tmpl w:val="5AB431A2"/>
    <w:lvl w:ilvl="0" w:tplc="04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99350250">
    <w:abstractNumId w:val="2"/>
  </w:num>
  <w:num w:numId="2" w16cid:durableId="491146787">
    <w:abstractNumId w:val="0"/>
  </w:num>
  <w:num w:numId="3" w16cid:durableId="892891155">
    <w:abstractNumId w:val="4"/>
  </w:num>
  <w:num w:numId="4" w16cid:durableId="943071804">
    <w:abstractNumId w:val="4"/>
  </w:num>
  <w:num w:numId="5" w16cid:durableId="38362489">
    <w:abstractNumId w:val="10"/>
  </w:num>
  <w:num w:numId="6" w16cid:durableId="2130784026">
    <w:abstractNumId w:val="11"/>
  </w:num>
  <w:num w:numId="7" w16cid:durableId="1421221271">
    <w:abstractNumId w:val="9"/>
  </w:num>
  <w:num w:numId="8" w16cid:durableId="2138141970">
    <w:abstractNumId w:val="3"/>
  </w:num>
  <w:num w:numId="9" w16cid:durableId="661198928">
    <w:abstractNumId w:val="5"/>
  </w:num>
  <w:num w:numId="10" w16cid:durableId="909777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3566539">
    <w:abstractNumId w:val="8"/>
  </w:num>
  <w:num w:numId="12" w16cid:durableId="545147069">
    <w:abstractNumId w:val="7"/>
  </w:num>
  <w:num w:numId="13" w16cid:durableId="48571137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2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1"/>
    <w:rsid w:val="000036D4"/>
    <w:rsid w:val="00033458"/>
    <w:rsid w:val="000421E1"/>
    <w:rsid w:val="000454F4"/>
    <w:rsid w:val="000462AA"/>
    <w:rsid w:val="0005225C"/>
    <w:rsid w:val="0006568D"/>
    <w:rsid w:val="00067350"/>
    <w:rsid w:val="00070AF7"/>
    <w:rsid w:val="00077828"/>
    <w:rsid w:val="00083ACE"/>
    <w:rsid w:val="00084C83"/>
    <w:rsid w:val="000857AB"/>
    <w:rsid w:val="00085940"/>
    <w:rsid w:val="00094C6F"/>
    <w:rsid w:val="00094D43"/>
    <w:rsid w:val="000A2986"/>
    <w:rsid w:val="000B03F4"/>
    <w:rsid w:val="000B0C8D"/>
    <w:rsid w:val="000D22E8"/>
    <w:rsid w:val="000D34DC"/>
    <w:rsid w:val="000D5168"/>
    <w:rsid w:val="000E1C11"/>
    <w:rsid w:val="000E5C5D"/>
    <w:rsid w:val="000E6CB5"/>
    <w:rsid w:val="000F2160"/>
    <w:rsid w:val="001024C2"/>
    <w:rsid w:val="00106706"/>
    <w:rsid w:val="00134FFC"/>
    <w:rsid w:val="00135DC0"/>
    <w:rsid w:val="00137259"/>
    <w:rsid w:val="00143657"/>
    <w:rsid w:val="001524A6"/>
    <w:rsid w:val="0015557F"/>
    <w:rsid w:val="00156CD9"/>
    <w:rsid w:val="00165D3D"/>
    <w:rsid w:val="00171506"/>
    <w:rsid w:val="0017473D"/>
    <w:rsid w:val="00183ED9"/>
    <w:rsid w:val="00197A06"/>
    <w:rsid w:val="001D6B61"/>
    <w:rsid w:val="001E1FF0"/>
    <w:rsid w:val="002008FB"/>
    <w:rsid w:val="002050D2"/>
    <w:rsid w:val="00210AA8"/>
    <w:rsid w:val="00211F3E"/>
    <w:rsid w:val="00214F96"/>
    <w:rsid w:val="00216C56"/>
    <w:rsid w:val="00225367"/>
    <w:rsid w:val="0023133E"/>
    <w:rsid w:val="0023219C"/>
    <w:rsid w:val="002338A4"/>
    <w:rsid w:val="00234A0D"/>
    <w:rsid w:val="00243D22"/>
    <w:rsid w:val="002478A4"/>
    <w:rsid w:val="002539D0"/>
    <w:rsid w:val="00263B98"/>
    <w:rsid w:val="00296A31"/>
    <w:rsid w:val="002B0925"/>
    <w:rsid w:val="002C0441"/>
    <w:rsid w:val="002C0ED8"/>
    <w:rsid w:val="002C3254"/>
    <w:rsid w:val="002C3C22"/>
    <w:rsid w:val="002D0AB7"/>
    <w:rsid w:val="002E121F"/>
    <w:rsid w:val="002E2A51"/>
    <w:rsid w:val="002E6DAB"/>
    <w:rsid w:val="002F2779"/>
    <w:rsid w:val="002F6646"/>
    <w:rsid w:val="003021E4"/>
    <w:rsid w:val="00302529"/>
    <w:rsid w:val="0031333E"/>
    <w:rsid w:val="00314E03"/>
    <w:rsid w:val="00321A3F"/>
    <w:rsid w:val="00333B43"/>
    <w:rsid w:val="00333C2E"/>
    <w:rsid w:val="003376FF"/>
    <w:rsid w:val="003413C6"/>
    <w:rsid w:val="00343F54"/>
    <w:rsid w:val="00355143"/>
    <w:rsid w:val="0035518F"/>
    <w:rsid w:val="003607CB"/>
    <w:rsid w:val="00363580"/>
    <w:rsid w:val="003643D9"/>
    <w:rsid w:val="003662A6"/>
    <w:rsid w:val="003679B8"/>
    <w:rsid w:val="00371633"/>
    <w:rsid w:val="00373064"/>
    <w:rsid w:val="003775B9"/>
    <w:rsid w:val="003867AB"/>
    <w:rsid w:val="00387198"/>
    <w:rsid w:val="00387EF0"/>
    <w:rsid w:val="003A7D43"/>
    <w:rsid w:val="003C7C96"/>
    <w:rsid w:val="003E66D3"/>
    <w:rsid w:val="003F7A18"/>
    <w:rsid w:val="00403554"/>
    <w:rsid w:val="00423512"/>
    <w:rsid w:val="004277CA"/>
    <w:rsid w:val="00441574"/>
    <w:rsid w:val="00445CF2"/>
    <w:rsid w:val="00447868"/>
    <w:rsid w:val="004531CD"/>
    <w:rsid w:val="00453EAB"/>
    <w:rsid w:val="00456ABB"/>
    <w:rsid w:val="00457507"/>
    <w:rsid w:val="00472A7A"/>
    <w:rsid w:val="0047357F"/>
    <w:rsid w:val="00483A61"/>
    <w:rsid w:val="00491DD9"/>
    <w:rsid w:val="0049323C"/>
    <w:rsid w:val="004A0E8C"/>
    <w:rsid w:val="004B2EBB"/>
    <w:rsid w:val="004B54AE"/>
    <w:rsid w:val="004C7FB9"/>
    <w:rsid w:val="004E43BA"/>
    <w:rsid w:val="004E67A2"/>
    <w:rsid w:val="004E6C64"/>
    <w:rsid w:val="004F085E"/>
    <w:rsid w:val="004F4DAD"/>
    <w:rsid w:val="00517930"/>
    <w:rsid w:val="00531C5C"/>
    <w:rsid w:val="00545E7E"/>
    <w:rsid w:val="00552880"/>
    <w:rsid w:val="00554023"/>
    <w:rsid w:val="00563956"/>
    <w:rsid w:val="00570521"/>
    <w:rsid w:val="00573874"/>
    <w:rsid w:val="005826F3"/>
    <w:rsid w:val="00585B62"/>
    <w:rsid w:val="00595B2F"/>
    <w:rsid w:val="00595D09"/>
    <w:rsid w:val="005A354B"/>
    <w:rsid w:val="005B3BE9"/>
    <w:rsid w:val="005B414B"/>
    <w:rsid w:val="005E43F8"/>
    <w:rsid w:val="006001E2"/>
    <w:rsid w:val="006008F6"/>
    <w:rsid w:val="00605D90"/>
    <w:rsid w:val="00611081"/>
    <w:rsid w:val="006352A6"/>
    <w:rsid w:val="00635FFE"/>
    <w:rsid w:val="0064795B"/>
    <w:rsid w:val="00650FE9"/>
    <w:rsid w:val="00665B55"/>
    <w:rsid w:val="006808EE"/>
    <w:rsid w:val="00680B1F"/>
    <w:rsid w:val="00682A37"/>
    <w:rsid w:val="00682D87"/>
    <w:rsid w:val="006952CD"/>
    <w:rsid w:val="006956CF"/>
    <w:rsid w:val="006A7136"/>
    <w:rsid w:val="006C3BFE"/>
    <w:rsid w:val="006D2ADC"/>
    <w:rsid w:val="006E1E23"/>
    <w:rsid w:val="006E2C60"/>
    <w:rsid w:val="006F129D"/>
    <w:rsid w:val="007014FA"/>
    <w:rsid w:val="00704863"/>
    <w:rsid w:val="00705855"/>
    <w:rsid w:val="00707C63"/>
    <w:rsid w:val="00715E5A"/>
    <w:rsid w:val="0072578E"/>
    <w:rsid w:val="00733A16"/>
    <w:rsid w:val="00737341"/>
    <w:rsid w:val="007461F2"/>
    <w:rsid w:val="0074781A"/>
    <w:rsid w:val="00750359"/>
    <w:rsid w:val="007504A2"/>
    <w:rsid w:val="00762BEE"/>
    <w:rsid w:val="00764BB5"/>
    <w:rsid w:val="00767B57"/>
    <w:rsid w:val="00780C6B"/>
    <w:rsid w:val="007816DA"/>
    <w:rsid w:val="00786299"/>
    <w:rsid w:val="00793E99"/>
    <w:rsid w:val="00794D53"/>
    <w:rsid w:val="007B0BBD"/>
    <w:rsid w:val="007B11F9"/>
    <w:rsid w:val="007B13F5"/>
    <w:rsid w:val="007C3475"/>
    <w:rsid w:val="007C69DD"/>
    <w:rsid w:val="007D3D51"/>
    <w:rsid w:val="007E089F"/>
    <w:rsid w:val="007E4052"/>
    <w:rsid w:val="007E40FA"/>
    <w:rsid w:val="007E6EB8"/>
    <w:rsid w:val="00802AC2"/>
    <w:rsid w:val="00803197"/>
    <w:rsid w:val="0081506A"/>
    <w:rsid w:val="008428C2"/>
    <w:rsid w:val="0085421E"/>
    <w:rsid w:val="00884C27"/>
    <w:rsid w:val="008A44F8"/>
    <w:rsid w:val="008B71B9"/>
    <w:rsid w:val="008C4FEB"/>
    <w:rsid w:val="008E10CF"/>
    <w:rsid w:val="008E423B"/>
    <w:rsid w:val="008F5009"/>
    <w:rsid w:val="008F5AFF"/>
    <w:rsid w:val="008F6970"/>
    <w:rsid w:val="00902F2A"/>
    <w:rsid w:val="00907495"/>
    <w:rsid w:val="009079E3"/>
    <w:rsid w:val="00920186"/>
    <w:rsid w:val="00924111"/>
    <w:rsid w:val="00924AAE"/>
    <w:rsid w:val="0092799E"/>
    <w:rsid w:val="00927E6B"/>
    <w:rsid w:val="00930E17"/>
    <w:rsid w:val="00931C52"/>
    <w:rsid w:val="009373C7"/>
    <w:rsid w:val="00937F07"/>
    <w:rsid w:val="00940F65"/>
    <w:rsid w:val="00941A89"/>
    <w:rsid w:val="00942E65"/>
    <w:rsid w:val="00944238"/>
    <w:rsid w:val="00945FB4"/>
    <w:rsid w:val="009569CA"/>
    <w:rsid w:val="00960CE9"/>
    <w:rsid w:val="00973A35"/>
    <w:rsid w:val="009764AB"/>
    <w:rsid w:val="009919AF"/>
    <w:rsid w:val="009966CC"/>
    <w:rsid w:val="009A1DA8"/>
    <w:rsid w:val="009A322C"/>
    <w:rsid w:val="009A371A"/>
    <w:rsid w:val="009C2DD0"/>
    <w:rsid w:val="009D5792"/>
    <w:rsid w:val="009E357F"/>
    <w:rsid w:val="009E51D7"/>
    <w:rsid w:val="009E6D03"/>
    <w:rsid w:val="00A058C9"/>
    <w:rsid w:val="00A05987"/>
    <w:rsid w:val="00A1328F"/>
    <w:rsid w:val="00A15119"/>
    <w:rsid w:val="00A163A9"/>
    <w:rsid w:val="00A36DF9"/>
    <w:rsid w:val="00A44B66"/>
    <w:rsid w:val="00A46708"/>
    <w:rsid w:val="00A50905"/>
    <w:rsid w:val="00A67B9A"/>
    <w:rsid w:val="00A734C2"/>
    <w:rsid w:val="00A750F1"/>
    <w:rsid w:val="00A9346D"/>
    <w:rsid w:val="00AC598D"/>
    <w:rsid w:val="00AD415F"/>
    <w:rsid w:val="00AD7604"/>
    <w:rsid w:val="00AE4BC8"/>
    <w:rsid w:val="00AF2FA2"/>
    <w:rsid w:val="00AF3E57"/>
    <w:rsid w:val="00AF4FE6"/>
    <w:rsid w:val="00B17235"/>
    <w:rsid w:val="00B32D72"/>
    <w:rsid w:val="00B359E5"/>
    <w:rsid w:val="00B41BBC"/>
    <w:rsid w:val="00B512F7"/>
    <w:rsid w:val="00B524FA"/>
    <w:rsid w:val="00B562A9"/>
    <w:rsid w:val="00B66A21"/>
    <w:rsid w:val="00B71B3D"/>
    <w:rsid w:val="00B90FD4"/>
    <w:rsid w:val="00BA284F"/>
    <w:rsid w:val="00BE1ACE"/>
    <w:rsid w:val="00BE25C0"/>
    <w:rsid w:val="00BE2CB9"/>
    <w:rsid w:val="00BE3739"/>
    <w:rsid w:val="00BE58B6"/>
    <w:rsid w:val="00BE6872"/>
    <w:rsid w:val="00BF1080"/>
    <w:rsid w:val="00BF31A1"/>
    <w:rsid w:val="00C11385"/>
    <w:rsid w:val="00C22A7F"/>
    <w:rsid w:val="00C267DB"/>
    <w:rsid w:val="00C27D66"/>
    <w:rsid w:val="00C3122F"/>
    <w:rsid w:val="00C363F8"/>
    <w:rsid w:val="00C37388"/>
    <w:rsid w:val="00C41265"/>
    <w:rsid w:val="00C45E2A"/>
    <w:rsid w:val="00C46FB5"/>
    <w:rsid w:val="00C67CC5"/>
    <w:rsid w:val="00C7209D"/>
    <w:rsid w:val="00C7213D"/>
    <w:rsid w:val="00C83E68"/>
    <w:rsid w:val="00C91977"/>
    <w:rsid w:val="00CA5D8C"/>
    <w:rsid w:val="00CC2A41"/>
    <w:rsid w:val="00CC39A5"/>
    <w:rsid w:val="00CC7F0A"/>
    <w:rsid w:val="00CD248F"/>
    <w:rsid w:val="00CD3B92"/>
    <w:rsid w:val="00CE18E6"/>
    <w:rsid w:val="00CE62B1"/>
    <w:rsid w:val="00CF0128"/>
    <w:rsid w:val="00CF0256"/>
    <w:rsid w:val="00CF23D1"/>
    <w:rsid w:val="00CF4E62"/>
    <w:rsid w:val="00CF7BB1"/>
    <w:rsid w:val="00D02F5D"/>
    <w:rsid w:val="00D0548C"/>
    <w:rsid w:val="00D077AC"/>
    <w:rsid w:val="00D12AE3"/>
    <w:rsid w:val="00D17510"/>
    <w:rsid w:val="00D37C38"/>
    <w:rsid w:val="00D42ED7"/>
    <w:rsid w:val="00D61CCD"/>
    <w:rsid w:val="00D63318"/>
    <w:rsid w:val="00D767FB"/>
    <w:rsid w:val="00D811EC"/>
    <w:rsid w:val="00D90602"/>
    <w:rsid w:val="00DA2A24"/>
    <w:rsid w:val="00DA6674"/>
    <w:rsid w:val="00DB36B7"/>
    <w:rsid w:val="00DB7836"/>
    <w:rsid w:val="00DC5A92"/>
    <w:rsid w:val="00DD2AF4"/>
    <w:rsid w:val="00DD44A2"/>
    <w:rsid w:val="00DE0214"/>
    <w:rsid w:val="00DE058D"/>
    <w:rsid w:val="00DE1380"/>
    <w:rsid w:val="00DE6F50"/>
    <w:rsid w:val="00DF0068"/>
    <w:rsid w:val="00DF1DE4"/>
    <w:rsid w:val="00DF3535"/>
    <w:rsid w:val="00DF3B17"/>
    <w:rsid w:val="00E033F0"/>
    <w:rsid w:val="00E03869"/>
    <w:rsid w:val="00E03CD9"/>
    <w:rsid w:val="00E178D0"/>
    <w:rsid w:val="00E24370"/>
    <w:rsid w:val="00E26FC6"/>
    <w:rsid w:val="00E32EE8"/>
    <w:rsid w:val="00E35329"/>
    <w:rsid w:val="00E4131F"/>
    <w:rsid w:val="00E469E7"/>
    <w:rsid w:val="00E573A8"/>
    <w:rsid w:val="00E626AE"/>
    <w:rsid w:val="00E63F95"/>
    <w:rsid w:val="00E75997"/>
    <w:rsid w:val="00E8099D"/>
    <w:rsid w:val="00E81ABA"/>
    <w:rsid w:val="00E8252B"/>
    <w:rsid w:val="00E90483"/>
    <w:rsid w:val="00E9285F"/>
    <w:rsid w:val="00E92DBD"/>
    <w:rsid w:val="00E92EC6"/>
    <w:rsid w:val="00EA3F76"/>
    <w:rsid w:val="00EB00AC"/>
    <w:rsid w:val="00EB5299"/>
    <w:rsid w:val="00EC27CB"/>
    <w:rsid w:val="00ED76A6"/>
    <w:rsid w:val="00EE280A"/>
    <w:rsid w:val="00EE2E06"/>
    <w:rsid w:val="00EE716C"/>
    <w:rsid w:val="00EF4DCA"/>
    <w:rsid w:val="00EF5B98"/>
    <w:rsid w:val="00F0176C"/>
    <w:rsid w:val="00F032F7"/>
    <w:rsid w:val="00F05B5C"/>
    <w:rsid w:val="00F2228B"/>
    <w:rsid w:val="00F237E0"/>
    <w:rsid w:val="00F25DA8"/>
    <w:rsid w:val="00F3557B"/>
    <w:rsid w:val="00F405F5"/>
    <w:rsid w:val="00F4268F"/>
    <w:rsid w:val="00F42E08"/>
    <w:rsid w:val="00F51544"/>
    <w:rsid w:val="00F51773"/>
    <w:rsid w:val="00F679E3"/>
    <w:rsid w:val="00F72C71"/>
    <w:rsid w:val="00F763DE"/>
    <w:rsid w:val="00FA0CF8"/>
    <w:rsid w:val="00FA7F52"/>
    <w:rsid w:val="00FB00F0"/>
    <w:rsid w:val="00FB0448"/>
    <w:rsid w:val="00FB672D"/>
    <w:rsid w:val="00FC209F"/>
    <w:rsid w:val="00FD0D8F"/>
    <w:rsid w:val="00FD3C7D"/>
    <w:rsid w:val="00FD62D8"/>
    <w:rsid w:val="00FE1C26"/>
    <w:rsid w:val="00FF2BD1"/>
    <w:rsid w:val="00FF3BCE"/>
    <w:rsid w:val="00FF7949"/>
    <w:rsid w:val="60D3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EE337"/>
  <w15:chartTrackingRefBased/>
  <w15:docId w15:val="{958B09A6-F3F8-46ED-A527-26F596F5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FA"/>
    <w:pPr>
      <w:spacing w:line="240" w:lineRule="atLeast"/>
    </w:pPr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7014FA"/>
    <w:pPr>
      <w:pageBreakBefore/>
      <w:numPr>
        <w:numId w:val="4"/>
      </w:numPr>
      <w:spacing w:before="240" w:after="60"/>
      <w:jc w:val="both"/>
      <w:outlineLvl w:val="0"/>
    </w:pPr>
    <w:rPr>
      <w:rFonts w:ascii="Georgia" w:hAnsi="Georgia"/>
      <w:i/>
      <w:iCs/>
      <w:color w:val="7A00E6" w:themeColor="accen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2"/>
    <w:qFormat/>
    <w:rsid w:val="007014FA"/>
    <w:pPr>
      <w:numPr>
        <w:ilvl w:val="1"/>
        <w:numId w:val="4"/>
      </w:num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2"/>
    <w:qFormat/>
    <w:rsid w:val="007014FA"/>
    <w:pPr>
      <w:numPr>
        <w:ilvl w:val="2"/>
        <w:numId w:val="4"/>
      </w:numPr>
      <w:spacing w:before="240" w:after="120"/>
      <w:outlineLvl w:val="2"/>
    </w:pPr>
  </w:style>
  <w:style w:type="paragraph" w:styleId="Heading4">
    <w:name w:val="heading 4"/>
    <w:basedOn w:val="Normal"/>
    <w:next w:val="Normal"/>
    <w:link w:val="Heading4Char"/>
    <w:uiPriority w:val="2"/>
    <w:qFormat/>
    <w:rsid w:val="007014FA"/>
    <w:pPr>
      <w:numPr>
        <w:ilvl w:val="3"/>
        <w:numId w:val="4"/>
      </w:numPr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4FA"/>
    <w:rPr>
      <w:rFonts w:ascii="Verdana" w:hAnsi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14FA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014FA"/>
    <w:rPr>
      <w:rFonts w:ascii="Verdana" w:hAnsi="Verdana"/>
      <w:sz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014FA"/>
  </w:style>
  <w:style w:type="table" w:styleId="TableGrid">
    <w:name w:val="Table Grid"/>
    <w:basedOn w:val="TableNormal"/>
    <w:uiPriority w:val="39"/>
    <w:rsid w:val="0070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7014FA"/>
    <w:rPr>
      <w:rFonts w:ascii="Georgia" w:hAnsi="Georgia"/>
      <w:i/>
      <w:iCs/>
      <w:color w:val="7A00E6" w:themeColor="accent2"/>
      <w:sz w:val="36"/>
      <w:szCs w:val="36"/>
      <w:lang w:val="en-GB"/>
    </w:rPr>
  </w:style>
  <w:style w:type="paragraph" w:styleId="Title">
    <w:name w:val="Title"/>
    <w:basedOn w:val="Normal"/>
    <w:next w:val="Normal"/>
    <w:link w:val="TitleChar"/>
    <w:uiPriority w:val="3"/>
    <w:rsid w:val="007014FA"/>
    <w:pPr>
      <w:jc w:val="center"/>
    </w:pPr>
    <w:rPr>
      <w:rFonts w:asciiTheme="majorHAnsi" w:hAnsiTheme="majorHAnsi"/>
      <w:iCs/>
      <w:color w:val="000000" w:themeColor="text1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3"/>
    <w:rsid w:val="007014FA"/>
    <w:rPr>
      <w:rFonts w:asciiTheme="majorHAnsi" w:hAnsiTheme="majorHAnsi"/>
      <w:iCs/>
      <w:color w:val="000000" w:themeColor="text1"/>
      <w:sz w:val="104"/>
      <w:szCs w:val="104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7014FA"/>
    <w:rPr>
      <w:rFonts w:ascii="Verdana" w:hAnsi="Verdana"/>
      <w:b/>
      <w:lang w:val="en-GB"/>
    </w:rPr>
  </w:style>
  <w:style w:type="numbering" w:customStyle="1" w:styleId="Listeactuelle1">
    <w:name w:val="Liste actuelle1"/>
    <w:uiPriority w:val="99"/>
    <w:rsid w:val="007014FA"/>
    <w:pPr>
      <w:numPr>
        <w:numId w:val="1"/>
      </w:numPr>
    </w:pPr>
  </w:style>
  <w:style w:type="numbering" w:customStyle="1" w:styleId="Headinglist">
    <w:name w:val="Heading list"/>
    <w:uiPriority w:val="99"/>
    <w:rsid w:val="007014FA"/>
    <w:pPr>
      <w:numPr>
        <w:numId w:val="3"/>
      </w:numPr>
    </w:pPr>
  </w:style>
  <w:style w:type="paragraph" w:styleId="Date">
    <w:name w:val="Date"/>
    <w:basedOn w:val="Normal"/>
    <w:next w:val="Normal"/>
    <w:link w:val="DateChar"/>
    <w:uiPriority w:val="4"/>
    <w:rsid w:val="007014FA"/>
    <w:pPr>
      <w:spacing w:before="3600"/>
    </w:pPr>
  </w:style>
  <w:style w:type="character" w:customStyle="1" w:styleId="DateChar">
    <w:name w:val="Date Char"/>
    <w:basedOn w:val="DefaultParagraphFont"/>
    <w:link w:val="Date"/>
    <w:uiPriority w:val="4"/>
    <w:rsid w:val="007014FA"/>
    <w:rPr>
      <w:rFonts w:ascii="Verdana" w:hAnsi="Verdana"/>
      <w:lang w:val="en-GB"/>
    </w:rPr>
  </w:style>
  <w:style w:type="paragraph" w:styleId="ListParagraph">
    <w:name w:val="List Paragraph"/>
    <w:basedOn w:val="Normal"/>
    <w:uiPriority w:val="34"/>
    <w:qFormat/>
    <w:rsid w:val="007014F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2"/>
    <w:rsid w:val="007014FA"/>
    <w:rPr>
      <w:rFonts w:ascii="Verdana" w:hAnsi="Verdana"/>
      <w:b/>
      <w:bCs/>
      <w:lang w:val="en-GB"/>
    </w:rPr>
  </w:style>
  <w:style w:type="paragraph" w:customStyle="1" w:styleId="Heading1Sub">
    <w:name w:val="Heading 1 Sub"/>
    <w:basedOn w:val="Heading1"/>
    <w:next w:val="Normal"/>
    <w:uiPriority w:val="2"/>
    <w:rsid w:val="007014FA"/>
    <w:pPr>
      <w:pageBreakBefore w:val="0"/>
      <w:numPr>
        <w:numId w:val="0"/>
      </w:numPr>
      <w:spacing w:after="120" w:line="242" w:lineRule="auto"/>
    </w:pPr>
    <w:rPr>
      <w:rFonts w:asciiTheme="minorHAnsi" w:hAnsiTheme="minorHAnsi"/>
      <w:i w:val="0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rsid w:val="007014FA"/>
    <w:pPr>
      <w:keepNext/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1A0038" w:themeColor="accent1" w:themeShade="BF"/>
      <w:sz w:val="32"/>
      <w:szCs w:val="32"/>
      <w:lang w:val="en-US"/>
    </w:rPr>
  </w:style>
  <w:style w:type="paragraph" w:customStyle="1" w:styleId="Legend">
    <w:name w:val="Legend"/>
    <w:basedOn w:val="Normal"/>
    <w:next w:val="Normal"/>
    <w:uiPriority w:val="4"/>
    <w:rsid w:val="007014FA"/>
    <w:pPr>
      <w:jc w:val="right"/>
    </w:pPr>
  </w:style>
  <w:style w:type="character" w:styleId="Hyperlink">
    <w:name w:val="Hyperlink"/>
    <w:basedOn w:val="DefaultParagraphFont"/>
    <w:uiPriority w:val="99"/>
    <w:unhideWhenUsed/>
    <w:rsid w:val="007014FA"/>
    <w:rPr>
      <w:color w:val="7A00E6" w:themeColor="hyperlink"/>
      <w:u w:val="single"/>
    </w:rPr>
  </w:style>
  <w:style w:type="paragraph" w:customStyle="1" w:styleId="TitleSub">
    <w:name w:val="Title Sub"/>
    <w:basedOn w:val="Title"/>
    <w:next w:val="Normal"/>
    <w:uiPriority w:val="3"/>
    <w:rsid w:val="007014FA"/>
    <w:pPr>
      <w:spacing w:before="240"/>
    </w:pPr>
    <w:rPr>
      <w:rFonts w:ascii="Georgia" w:hAnsi="Georgia"/>
      <w:i/>
      <w:iCs w:val="0"/>
      <w:color w:val="7A00E6" w:themeColor="accent2"/>
    </w:rPr>
  </w:style>
  <w:style w:type="paragraph" w:customStyle="1" w:styleId="Contents">
    <w:name w:val="Contents"/>
    <w:basedOn w:val="Normal"/>
    <w:next w:val="Normal"/>
    <w:uiPriority w:val="4"/>
    <w:rsid w:val="007014FA"/>
    <w:pPr>
      <w:spacing w:after="840"/>
    </w:pPr>
    <w:rPr>
      <w:rFonts w:asciiTheme="majorHAnsi" w:hAnsiTheme="majorHAnsi"/>
      <w:i/>
      <w:iCs/>
      <w:color w:val="7A00E6" w:themeColor="accent2"/>
      <w:sz w:val="84"/>
      <w:szCs w:val="104"/>
    </w:rPr>
  </w:style>
  <w:style w:type="paragraph" w:customStyle="1" w:styleId="LegendSub">
    <w:name w:val="Legend Sub"/>
    <w:basedOn w:val="Normal"/>
    <w:next w:val="Normal"/>
    <w:uiPriority w:val="4"/>
    <w:rsid w:val="007014FA"/>
    <w:pPr>
      <w:jc w:val="right"/>
    </w:pPr>
    <w:rPr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14FA"/>
    <w:pPr>
      <w:tabs>
        <w:tab w:val="left" w:pos="357"/>
        <w:tab w:val="left" w:pos="720"/>
        <w:tab w:val="right" w:pos="8931"/>
      </w:tabs>
      <w:spacing w:after="100"/>
    </w:pPr>
    <w:rPr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7014FA"/>
    <w:pPr>
      <w:tabs>
        <w:tab w:val="right" w:pos="8930"/>
      </w:tabs>
      <w:spacing w:after="240"/>
      <w:ind w:left="357"/>
    </w:pPr>
  </w:style>
  <w:style w:type="paragraph" w:customStyle="1" w:styleId="Bullet">
    <w:name w:val="Bullet"/>
    <w:basedOn w:val="Normal"/>
    <w:uiPriority w:val="1"/>
    <w:qFormat/>
    <w:rsid w:val="007014FA"/>
    <w:pPr>
      <w:numPr>
        <w:numId w:val="2"/>
      </w:numPr>
      <w:spacing w:after="240"/>
      <w:contextualSpacing/>
    </w:pPr>
    <w:rPr>
      <w:color w:val="000000" w:themeColor="text1"/>
      <w:szCs w:val="19"/>
    </w:rPr>
  </w:style>
  <w:style w:type="paragraph" w:customStyle="1" w:styleId="Name">
    <w:name w:val="Name"/>
    <w:basedOn w:val="Normal"/>
    <w:next w:val="Normal"/>
    <w:uiPriority w:val="4"/>
    <w:rsid w:val="007014FA"/>
    <w:pPr>
      <w:ind w:left="426"/>
    </w:pPr>
    <w:rPr>
      <w:rFonts w:ascii="Georgia" w:hAnsi="Georgia"/>
      <w:b/>
      <w:i/>
      <w:color w:val="7A00E6" w:themeColor="accent2"/>
      <w:szCs w:val="19"/>
    </w:rPr>
  </w:style>
  <w:style w:type="paragraph" w:customStyle="1" w:styleId="Position">
    <w:name w:val="Position"/>
    <w:basedOn w:val="Normal"/>
    <w:next w:val="Normal"/>
    <w:uiPriority w:val="4"/>
    <w:rsid w:val="007014FA"/>
    <w:pPr>
      <w:spacing w:after="120"/>
      <w:ind w:left="426"/>
    </w:pPr>
    <w:rPr>
      <w:color w:val="000000" w:themeColor="text1"/>
      <w:szCs w:val="18"/>
    </w:rPr>
  </w:style>
  <w:style w:type="paragraph" w:customStyle="1" w:styleId="Branch">
    <w:name w:val="Branch"/>
    <w:basedOn w:val="Normal"/>
    <w:next w:val="Normal"/>
    <w:uiPriority w:val="4"/>
    <w:rsid w:val="007014FA"/>
    <w:pPr>
      <w:spacing w:before="80" w:after="60"/>
    </w:pPr>
    <w:rPr>
      <w:rFonts w:ascii="Georgia" w:hAnsi="Georgia"/>
      <w:i/>
      <w:iCs/>
      <w:color w:val="7A00E6" w:themeColor="accent2"/>
      <w:szCs w:val="21"/>
    </w:rPr>
  </w:style>
  <w:style w:type="paragraph" w:customStyle="1" w:styleId="BranchSub">
    <w:name w:val="Branch Sub"/>
    <w:basedOn w:val="Normal"/>
    <w:next w:val="Normal"/>
    <w:uiPriority w:val="4"/>
    <w:rsid w:val="007014FA"/>
    <w:rPr>
      <w:color w:val="000000" w:themeColor="text1"/>
      <w:sz w:val="16"/>
      <w:szCs w:val="16"/>
    </w:rPr>
  </w:style>
  <w:style w:type="paragraph" w:customStyle="1" w:styleId="Note">
    <w:name w:val="Note"/>
    <w:basedOn w:val="Normal"/>
    <w:next w:val="Normal"/>
    <w:uiPriority w:val="4"/>
    <w:rsid w:val="007014FA"/>
    <w:pPr>
      <w:jc w:val="both"/>
    </w:pPr>
    <w:rPr>
      <w:color w:val="000000" w:themeColor="text1"/>
      <w:sz w:val="14"/>
      <w:szCs w:val="14"/>
    </w:rPr>
  </w:style>
  <w:style w:type="paragraph" w:customStyle="1" w:styleId="Info">
    <w:name w:val="Info"/>
    <w:basedOn w:val="Normal"/>
    <w:next w:val="Normal"/>
    <w:uiPriority w:val="4"/>
    <w:rsid w:val="007014FA"/>
    <w:pPr>
      <w:spacing w:after="120"/>
    </w:pPr>
    <w:rPr>
      <w:b/>
      <w:sz w:val="14"/>
    </w:rPr>
  </w:style>
  <w:style w:type="paragraph" w:customStyle="1" w:styleId="InfoSub">
    <w:name w:val="Info Sub"/>
    <w:basedOn w:val="Normal"/>
    <w:next w:val="Normal"/>
    <w:uiPriority w:val="4"/>
    <w:rsid w:val="007014FA"/>
    <w:pPr>
      <w:jc w:val="center"/>
    </w:pPr>
    <w:rPr>
      <w:sz w:val="14"/>
    </w:rPr>
  </w:style>
  <w:style w:type="paragraph" w:customStyle="1" w:styleId="Insert">
    <w:name w:val="Insert"/>
    <w:basedOn w:val="Normal"/>
    <w:next w:val="Normal"/>
    <w:uiPriority w:val="4"/>
    <w:rsid w:val="007014FA"/>
    <w:pPr>
      <w:spacing w:after="40"/>
    </w:pPr>
    <w:rPr>
      <w:b/>
      <w:bCs/>
      <w:lang w:val="en-US"/>
    </w:rPr>
  </w:style>
  <w:style w:type="paragraph" w:customStyle="1" w:styleId="InsertText">
    <w:name w:val="Insert Text"/>
    <w:basedOn w:val="Normal"/>
    <w:uiPriority w:val="4"/>
    <w:rsid w:val="007014FA"/>
    <w:rPr>
      <w:lang w:val="en-US"/>
    </w:rPr>
  </w:style>
  <w:style w:type="numbering" w:customStyle="1" w:styleId="BulletList">
    <w:name w:val="Bullet List"/>
    <w:uiPriority w:val="99"/>
    <w:rsid w:val="007014F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rsid w:val="007014FA"/>
    <w:rPr>
      <w:rFonts w:ascii="Verdana" w:hAnsi="Verdana"/>
      <w:lang w:val="en-GB"/>
    </w:rPr>
  </w:style>
  <w:style w:type="paragraph" w:styleId="Quote">
    <w:name w:val="Quote"/>
    <w:basedOn w:val="Normal"/>
    <w:next w:val="Normal"/>
    <w:link w:val="QuoteChar"/>
    <w:uiPriority w:val="4"/>
    <w:rsid w:val="007014FA"/>
    <w:pPr>
      <w:spacing w:before="200" w:after="160"/>
      <w:ind w:left="862" w:right="862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7014FA"/>
    <w:rPr>
      <w:rFonts w:ascii="Georgia" w:hAnsi="Georgia"/>
      <w:i/>
      <w:iCs/>
      <w:color w:val="404040" w:themeColor="text1" w:themeTint="BF"/>
      <w:lang w:val="en-GB"/>
    </w:rPr>
  </w:style>
  <w:style w:type="paragraph" w:styleId="Caption">
    <w:name w:val="caption"/>
    <w:basedOn w:val="Normal"/>
    <w:next w:val="Normal"/>
    <w:uiPriority w:val="35"/>
    <w:unhideWhenUsed/>
    <w:rsid w:val="007014FA"/>
    <w:pPr>
      <w:spacing w:after="200" w:line="240" w:lineRule="auto"/>
    </w:pPr>
    <w:rPr>
      <w:iCs/>
      <w:color w:val="000000" w:themeColor="text1"/>
      <w:szCs w:val="18"/>
    </w:rPr>
  </w:style>
  <w:style w:type="character" w:styleId="PlaceholderText">
    <w:name w:val="Placeholder Text"/>
    <w:basedOn w:val="DefaultParagraphFont"/>
    <w:uiPriority w:val="99"/>
    <w:semiHidden/>
    <w:rsid w:val="007014FA"/>
    <w:rPr>
      <w:color w:val="808080"/>
    </w:rPr>
  </w:style>
  <w:style w:type="table" w:customStyle="1" w:styleId="SanofiTable">
    <w:name w:val="Sanofi Table"/>
    <w:basedOn w:val="TableNormal"/>
    <w:uiPriority w:val="99"/>
    <w:rsid w:val="007014FA"/>
    <w:pPr>
      <w:jc w:val="center"/>
    </w:pPr>
    <w:rPr>
      <w:i/>
      <w:sz w:val="20"/>
    </w:rPr>
    <w:tblPr>
      <w:tblStyleColBandSize w:val="1"/>
    </w:tblPr>
    <w:tcPr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>
        <w:tblCellMar>
          <w:top w:w="142" w:type="dxa"/>
          <w:left w:w="142" w:type="dxa"/>
          <w:bottom w:w="142" w:type="dxa"/>
          <w:right w:w="142" w:type="dxa"/>
        </w:tblCellMar>
      </w:tblPr>
      <w:tcPr>
        <w:shd w:val="clear" w:color="auto" w:fill="23004C" w:themeFill="accent1"/>
      </w:tcPr>
    </w:tblStylePr>
    <w:tblStylePr w:type="firstCol">
      <w:pPr>
        <w:jc w:val="left"/>
      </w:pPr>
      <w:rPr>
        <w:i w:val="0"/>
      </w:rPr>
      <w:tblPr/>
      <w:tcPr>
        <w:shd w:val="clear" w:color="auto" w:fill="FFFFFF" w:themeFill="background1"/>
      </w:tcPr>
    </w:tblStylePr>
    <w:tblStylePr w:type="band1Vert">
      <w:rPr>
        <w:i w:val="0"/>
      </w:rPr>
      <w:tblPr/>
      <w:tcPr>
        <w:shd w:val="clear" w:color="auto" w:fill="F4F2F6" w:themeFill="text2"/>
      </w:tcPr>
    </w:tblStylePr>
    <w:tblStylePr w:type="band2Vert">
      <w:rPr>
        <w:rFonts w:asciiTheme="minorHAnsi" w:hAnsiTheme="minorHAnsi"/>
        <w:i/>
        <w:sz w:val="20"/>
      </w:rPr>
      <w:tblPr/>
      <w:tcPr>
        <w:shd w:val="clear" w:color="auto" w:fill="FFFFFF" w:themeFill="background1"/>
      </w:tcPr>
    </w:tblStylePr>
  </w:style>
  <w:style w:type="paragraph" w:customStyle="1" w:styleId="PressReleaseHeader">
    <w:name w:val="Press Release Header"/>
    <w:basedOn w:val="Normal"/>
    <w:next w:val="Normal"/>
    <w:uiPriority w:val="4"/>
    <w:rsid w:val="007014FA"/>
    <w:rPr>
      <w:b/>
    </w:rPr>
  </w:style>
  <w:style w:type="paragraph" w:customStyle="1" w:styleId="PressReleaseTitle">
    <w:name w:val="Press Release Title"/>
    <w:basedOn w:val="Normal"/>
    <w:next w:val="PressReleaseHeader"/>
    <w:uiPriority w:val="4"/>
    <w:rsid w:val="007014FA"/>
    <w:rPr>
      <w:rFonts w:ascii="Georgia" w:hAnsi="Georgia"/>
      <w:i/>
      <w:color w:val="7A00E6" w:themeColor="accent2"/>
      <w:sz w:val="36"/>
    </w:rPr>
  </w:style>
  <w:style w:type="paragraph" w:customStyle="1" w:styleId="Heading1SubUnnumbered">
    <w:name w:val="Heading 1 Sub (Unnumbered)"/>
    <w:basedOn w:val="Heading1Sub"/>
    <w:next w:val="Normal"/>
    <w:uiPriority w:val="2"/>
    <w:rsid w:val="007014FA"/>
    <w:pPr>
      <w:spacing w:after="240" w:line="240" w:lineRule="atLeast"/>
    </w:pPr>
    <w:rPr>
      <w:rFonts w:ascii="Verdana" w:hAnsi="Verdana"/>
      <w:i/>
      <w:sz w:val="16"/>
    </w:rPr>
  </w:style>
  <w:style w:type="paragraph" w:customStyle="1" w:styleId="Heading1Unnumbered">
    <w:name w:val="Heading 1 (Unnumbered)"/>
    <w:basedOn w:val="Normal"/>
    <w:next w:val="Normal"/>
    <w:uiPriority w:val="2"/>
    <w:qFormat/>
    <w:rsid w:val="007014FA"/>
    <w:rPr>
      <w:rFonts w:ascii="Georgia" w:hAnsi="Georgia"/>
      <w:i/>
      <w:color w:val="7A00E6" w:themeColor="accent2"/>
      <w:sz w:val="28"/>
    </w:rPr>
  </w:style>
  <w:style w:type="paragraph" w:customStyle="1" w:styleId="Heading2Unnumbered">
    <w:name w:val="Heading 2 (Unnumbered)"/>
    <w:basedOn w:val="Normal"/>
    <w:next w:val="Normal"/>
    <w:uiPriority w:val="2"/>
    <w:qFormat/>
    <w:rsid w:val="007014FA"/>
    <w:rPr>
      <w:b/>
      <w:sz w:val="22"/>
    </w:rPr>
  </w:style>
  <w:style w:type="paragraph" w:customStyle="1" w:styleId="Heading2SubUnnumbered">
    <w:name w:val="Heading 2 Sub (Unnumbered)"/>
    <w:basedOn w:val="Normal"/>
    <w:uiPriority w:val="2"/>
    <w:rsid w:val="007014FA"/>
    <w:rPr>
      <w:b/>
    </w:rPr>
  </w:style>
  <w:style w:type="paragraph" w:customStyle="1" w:styleId="MemoTitle">
    <w:name w:val="Memo Title"/>
    <w:basedOn w:val="Normal"/>
    <w:next w:val="Normal"/>
    <w:rsid w:val="007014FA"/>
    <w:pPr>
      <w:ind w:right="2268"/>
    </w:pPr>
    <w:rPr>
      <w:color w:val="000000" w:themeColor="text1"/>
      <w:sz w:val="32"/>
    </w:rPr>
  </w:style>
  <w:style w:type="paragraph" w:customStyle="1" w:styleId="MemoTitleSub">
    <w:name w:val="Memo Title Sub"/>
    <w:basedOn w:val="Normal"/>
    <w:next w:val="Normal"/>
    <w:rsid w:val="007014FA"/>
    <w:pPr>
      <w:ind w:right="2268"/>
    </w:pPr>
    <w:rPr>
      <w:rFonts w:ascii="Georgia" w:hAnsi="Georgia"/>
      <w:i/>
      <w:color w:val="7A00E6" w:themeColor="accent2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E7E"/>
    <w:rPr>
      <w:rFonts w:ascii="Verdana" w:hAnsi="Verdan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7E"/>
    <w:rPr>
      <w:rFonts w:ascii="Verdana" w:hAnsi="Verdana"/>
      <w:b/>
      <w:bCs/>
      <w:sz w:val="20"/>
      <w:szCs w:val="20"/>
      <w:lang w:val="en-GB"/>
    </w:rPr>
  </w:style>
  <w:style w:type="table" w:styleId="LightShading-Accent2">
    <w:name w:val="Light Shading Accent 2"/>
    <w:basedOn w:val="TableNormal"/>
    <w:uiPriority w:val="60"/>
    <w:rsid w:val="0023133E"/>
    <w:rPr>
      <w:rFonts w:eastAsiaTheme="minorEastAsia"/>
      <w:color w:val="5B00AC" w:themeColor="accent2" w:themeShade="BF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7A00E6" w:themeColor="accent2"/>
        <w:bottom w:val="single" w:sz="8" w:space="0" w:color="7A00E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00E6" w:themeColor="accent2"/>
          <w:left w:val="nil"/>
          <w:bottom w:val="single" w:sz="8" w:space="0" w:color="7A00E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00E6" w:themeColor="accent2"/>
          <w:left w:val="nil"/>
          <w:bottom w:val="single" w:sz="8" w:space="0" w:color="7A00E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B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B9FF" w:themeFill="accent2" w:themeFillTint="3F"/>
      </w:tcPr>
    </w:tblStylePr>
  </w:style>
  <w:style w:type="paragraph" w:styleId="NoSpacing">
    <w:name w:val="No Spacing"/>
    <w:uiPriority w:val="1"/>
    <w:qFormat/>
    <w:rsid w:val="005B3BE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31C52"/>
    <w:rPr>
      <w:color w:val="23004C" w:themeColor="followedHyperlink"/>
      <w:u w:val="single"/>
    </w:rPr>
  </w:style>
  <w:style w:type="paragraph" w:customStyle="1" w:styleId="xmsolistparagraph">
    <w:name w:val="x_msolistparagraph"/>
    <w:basedOn w:val="Normal"/>
    <w:rsid w:val="00D9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eop">
    <w:name w:val="eop"/>
    <w:basedOn w:val="DefaultParagraphFont"/>
    <w:rsid w:val="00927E6B"/>
  </w:style>
  <w:style w:type="character" w:styleId="UnresolvedMention">
    <w:name w:val="Unresolved Mention"/>
    <w:basedOn w:val="DefaultParagraphFont"/>
    <w:uiPriority w:val="99"/>
    <w:semiHidden/>
    <w:unhideWhenUsed/>
    <w:rsid w:val="00960C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434914\Downloads\General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C1FA554384B6BA5EED4B5ADB9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11DA-C0AB-4561-91BA-4EA2461C148C}"/>
      </w:docPartPr>
      <w:docPartBody>
        <w:p w:rsidR="001A5445" w:rsidRDefault="001A5445">
          <w:pPr>
            <w:pStyle w:val="053C1FA554384B6BA5EED4B5ADB94A52"/>
          </w:pPr>
          <w:r w:rsidRPr="00C826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45"/>
    <w:rsid w:val="00070AF7"/>
    <w:rsid w:val="00111503"/>
    <w:rsid w:val="00171506"/>
    <w:rsid w:val="001A5445"/>
    <w:rsid w:val="001D17DA"/>
    <w:rsid w:val="00281F0A"/>
    <w:rsid w:val="002E2A51"/>
    <w:rsid w:val="003A7D43"/>
    <w:rsid w:val="003F7A18"/>
    <w:rsid w:val="004928D2"/>
    <w:rsid w:val="007461F2"/>
    <w:rsid w:val="008D68C6"/>
    <w:rsid w:val="00A058C9"/>
    <w:rsid w:val="00AE3AF6"/>
    <w:rsid w:val="00B033D1"/>
    <w:rsid w:val="00B70DE9"/>
    <w:rsid w:val="00BC3BD0"/>
    <w:rsid w:val="00C20C1F"/>
    <w:rsid w:val="00C228B9"/>
    <w:rsid w:val="00C32A59"/>
    <w:rsid w:val="00C85A09"/>
    <w:rsid w:val="00D16DF9"/>
    <w:rsid w:val="00D4052E"/>
    <w:rsid w:val="00EF55B8"/>
    <w:rsid w:val="00EF7771"/>
    <w:rsid w:val="00F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3C1FA554384B6BA5EED4B5ADB94A52">
    <w:name w:val="053C1FA554384B6BA5EED4B5ADB9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anofi (Optimized)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268500"/>
      </a:accent3>
      <a:accent4>
        <a:srgbClr val="DA3A16"/>
      </a:accent4>
      <a:accent5>
        <a:srgbClr val="D515B9"/>
      </a:accent5>
      <a:accent6>
        <a:srgbClr val="007FAD"/>
      </a:accent6>
      <a:hlink>
        <a:srgbClr val="7A00E6"/>
      </a:hlink>
      <a:folHlink>
        <a:srgbClr val="23004C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D22902A0B64C893ACC428834FE5C" ma:contentTypeVersion="17" ma:contentTypeDescription="Create a new document." ma:contentTypeScope="" ma:versionID="bd87f8d4e4cf69e22cf4c194fd2c47c8">
  <xsd:schema xmlns:xsd="http://www.w3.org/2001/XMLSchema" xmlns:xs="http://www.w3.org/2001/XMLSchema" xmlns:p="http://schemas.microsoft.com/office/2006/metadata/properties" xmlns:ns2="9cc4e9ce-5804-4f1c-b5b6-6358bd6275ae" xmlns:ns3="879762b0-ad8c-4585-8b49-c857c861fdd9" targetNamespace="http://schemas.microsoft.com/office/2006/metadata/properties" ma:root="true" ma:fieldsID="4e015b24b3afc581221552534654eaa2" ns2:_="" ns3:_="">
    <xsd:import namespace="9cc4e9ce-5804-4f1c-b5b6-6358bd6275ae"/>
    <xsd:import namespace="879762b0-ad8c-4585-8b49-c857c861f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e9ce-5804-4f1c-b5b6-6358bd62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62b0-ad8c-4585-8b49-c857c861f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4b33a2-0e9f-4133-acee-5ed475c54a13}" ma:internalName="TaxCatchAll" ma:showField="CatchAllData" ma:web="879762b0-ad8c-4585-8b49-c857c861f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62b0-ad8c-4585-8b49-c857c861fdd9" xsi:nil="true"/>
    <lcf76f155ced4ddcb4097134ff3c332f xmlns="9cc4e9ce-5804-4f1c-b5b6-6358bd6275ae">
      <Terms xmlns="http://schemas.microsoft.com/office/infopath/2007/PartnerControls"/>
    </lcf76f155ced4ddcb4097134ff3c332f>
    <SharedWithUsers xmlns="879762b0-ad8c-4585-8b49-c857c861fdd9">
      <UserInfo>
        <DisplayName/>
        <AccountId xsi:nil="true"/>
        <AccountType/>
      </UserInfo>
    </SharedWithUsers>
    <MediaLengthInSeconds xmlns="9cc4e9ce-5804-4f1c-b5b6-6358bd6275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79DC3-5313-49B3-855C-4A6062E97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4e9ce-5804-4f1c-b5b6-6358bd6275ae"/>
    <ds:schemaRef ds:uri="879762b0-ad8c-4585-8b49-c857c861f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9F321-70E5-4240-A134-08AB80045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10194-A897-434E-BFC8-411F289BA591}">
  <ds:schemaRefs>
    <ds:schemaRef ds:uri="http://schemas.microsoft.com/office/2006/metadata/properties"/>
    <ds:schemaRef ds:uri="http://schemas.microsoft.com/office/infopath/2007/PartnerControls"/>
    <ds:schemaRef ds:uri="879762b0-ad8c-4585-8b49-c857c861fdd9"/>
    <ds:schemaRef ds:uri="9cc4e9ce-5804-4f1c-b5b6-6358bd6275ae"/>
  </ds:schemaRefs>
</ds:datastoreItem>
</file>

<file path=customXml/itemProps4.xml><?xml version="1.0" encoding="utf-8"?>
<ds:datastoreItem xmlns:ds="http://schemas.openxmlformats.org/officeDocument/2006/customXml" ds:itemID="{2B6BA3CD-1B8A-4382-80A4-32FAC15214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cb100-a80e-47d6-9fe9-1dc28ea0657f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Word template</Template>
  <TotalTime>0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8885</CharactersWithSpaces>
  <SharedDoc>false</SharedDoc>
  <HLinks>
    <vt:vector size="6" baseType="variant"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https://app.smartsheet.com/b/form/e10fa20283834fdf98a296e3c6e222d4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Hanlin, Luke /US</dc:creator>
  <cp:keywords/>
  <dc:description/>
  <cp:lastModifiedBy>Connolly Jurkiewicz</cp:lastModifiedBy>
  <cp:revision>2</cp:revision>
  <cp:lastPrinted>2024-04-22T10:19:00Z</cp:lastPrinted>
  <dcterms:created xsi:type="dcterms:W3CDTF">2026-04-22T15:40:00Z</dcterms:created>
  <dcterms:modified xsi:type="dcterms:W3CDTF">2026-04-22T15:40:00Z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0x0101001D68D22902A0B64C893ACC428834FE5C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6,7,8</vt:lpwstr>
  </property>
  <property fmtid="{D5CDD505-2E9C-101B-9397-08002B2CF9AE}" pid="5" name="ClassificationContentMarkingHeaderFontProps">
    <vt:lpwstr>#f08400,10,Calibri</vt:lpwstr>
  </property>
  <property fmtid="{D5CDD505-2E9C-101B-9397-08002B2CF9AE}" pid="6" name="ClassificationContentMarkingHeaderText">
    <vt:lpwstr>Confidential - Sensitive</vt:lpwstr>
  </property>
  <property fmtid="{D5CDD505-2E9C-101B-9397-08002B2CF9AE}" pid="7" name="MSIP_Label_0c0cb100-a80e-47d6-9fe9-1dc28ea0657f_Enabled">
    <vt:lpwstr>true</vt:lpwstr>
  </property>
  <property fmtid="{D5CDD505-2E9C-101B-9397-08002B2CF9AE}" pid="8" name="MSIP_Label_0c0cb100-a80e-47d6-9fe9-1dc28ea0657f_SetDate">
    <vt:lpwstr>2024-03-28T13:31:01Z</vt:lpwstr>
  </property>
  <property fmtid="{D5CDD505-2E9C-101B-9397-08002B2CF9AE}" pid="9" name="MSIP_Label_0c0cb100-a80e-47d6-9fe9-1dc28ea0657f_Method">
    <vt:lpwstr>Privileged</vt:lpwstr>
  </property>
  <property fmtid="{D5CDD505-2E9C-101B-9397-08002B2CF9AE}" pid="10" name="MSIP_Label_0c0cb100-a80e-47d6-9fe9-1dc28ea0657f_Name">
    <vt:lpwstr>Sensitive</vt:lpwstr>
  </property>
  <property fmtid="{D5CDD505-2E9C-101B-9397-08002B2CF9AE}" pid="11" name="MSIP_Label_0c0cb100-a80e-47d6-9fe9-1dc28ea0657f_SiteId">
    <vt:lpwstr>aca3c8d6-aa71-4e1a-a10e-03572fc58c0b</vt:lpwstr>
  </property>
  <property fmtid="{D5CDD505-2E9C-101B-9397-08002B2CF9AE}" pid="12" name="MSIP_Label_0c0cb100-a80e-47d6-9fe9-1dc28ea0657f_ActionId">
    <vt:lpwstr>6cf1aa0f-a179-432a-a6e8-175e412a7610</vt:lpwstr>
  </property>
  <property fmtid="{D5CDD505-2E9C-101B-9397-08002B2CF9AE}" pid="13" name="MSIP_Label_0c0cb100-a80e-47d6-9fe9-1dc28ea0657f_ContentBits">
    <vt:lpwstr>1</vt:lpwstr>
  </property>
  <property fmtid="{D5CDD505-2E9C-101B-9397-08002B2CF9AE}" pid="14" name="Order">
    <vt:r8>612500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